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F4" w:rsidRPr="009E4F0C" w:rsidRDefault="004D6CF4" w:rsidP="004D6CF4">
      <w:pPr>
        <w:tabs>
          <w:tab w:val="left" w:pos="2993"/>
        </w:tabs>
        <w:ind w:left="243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>
        <w:rPr>
          <w:rFonts w:ascii="Liberation Serif" w:eastAsia="Segoe UI" w:hAnsi="Liberation Serif" w:cs="Tahoma"/>
          <w:noProof/>
          <w:color w:val="000000"/>
          <w:sz w:val="24"/>
          <w:szCs w:val="24"/>
          <w:lang w:eastAsia="pl-PL"/>
        </w:rPr>
        <w:drawing>
          <wp:anchor distT="0" distB="0" distL="0" distR="0" simplePos="0" relativeHeight="251659264" behindDoc="0" locked="0" layoutInCell="1" allowOverlap="1" wp14:anchorId="1255C2A4" wp14:editId="7F18B80F">
            <wp:simplePos x="0" y="0"/>
            <wp:positionH relativeFrom="column">
              <wp:posOffset>-149225</wp:posOffset>
            </wp:positionH>
            <wp:positionV relativeFrom="paragraph">
              <wp:posOffset>-78105</wp:posOffset>
            </wp:positionV>
            <wp:extent cx="1249680" cy="968375"/>
            <wp:effectExtent l="0" t="0" r="7620" b="317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1" t="-1802" r="-1271" b="-1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968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Segoe UI" w:hAnsi="Calibri" w:cs="Calibri"/>
          <w:b/>
          <w:color w:val="000000"/>
          <w:lang w:eastAsia="zh-CN" w:bidi="hi-IN"/>
        </w:rPr>
        <w:t xml:space="preserve">           </w:t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 xml:space="preserve">WOJEWÓDZKI ZESPÓŁ </w:t>
      </w:r>
    </w:p>
    <w:p w:rsidR="004D6CF4" w:rsidRPr="009E4F0C" w:rsidRDefault="004D6CF4" w:rsidP="004D6CF4">
      <w:pPr>
        <w:tabs>
          <w:tab w:val="left" w:pos="612"/>
        </w:tabs>
        <w:suppressAutoHyphens/>
        <w:spacing w:after="0"/>
        <w:ind w:left="57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/>
          <w:color w:val="000000"/>
          <w:lang w:eastAsia="zh-CN" w:bidi="hi-IN"/>
        </w:rPr>
        <w:t xml:space="preserve">             </w:t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>LECZNICTWA PSYCHIATRYCZNEGO</w:t>
      </w:r>
    </w:p>
    <w:p w:rsidR="004D6CF4" w:rsidRPr="009E4F0C" w:rsidRDefault="004D6CF4" w:rsidP="004D6CF4">
      <w:pPr>
        <w:tabs>
          <w:tab w:val="left" w:pos="3163"/>
        </w:tabs>
        <w:suppressAutoHyphens/>
        <w:spacing w:after="0"/>
        <w:ind w:left="260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 w:rsidRPr="009E4F0C">
        <w:rPr>
          <w:rFonts w:ascii="Calibri" w:eastAsia="Calibri" w:hAnsi="Calibri" w:cs="Calibri"/>
          <w:b/>
          <w:color w:val="000000"/>
          <w:lang w:eastAsia="zh-CN" w:bidi="hi-IN"/>
        </w:rPr>
        <w:t xml:space="preserve">    </w:t>
      </w:r>
      <w:r>
        <w:rPr>
          <w:rFonts w:ascii="Calibri" w:eastAsia="Calibri" w:hAnsi="Calibri" w:cs="Calibri"/>
          <w:b/>
          <w:color w:val="000000"/>
          <w:lang w:eastAsia="zh-CN" w:bidi="hi-IN"/>
        </w:rPr>
        <w:t xml:space="preserve">          </w:t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>W OLSZTYNIE</w:t>
      </w:r>
    </w:p>
    <w:p w:rsidR="004D6CF4" w:rsidRPr="009E4F0C" w:rsidRDefault="004D6CF4" w:rsidP="004D6CF4">
      <w:pPr>
        <w:tabs>
          <w:tab w:val="left" w:pos="2653"/>
        </w:tabs>
        <w:suppressAutoHyphens/>
        <w:spacing w:after="0"/>
        <w:ind w:left="209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 w:rsidRPr="009E4F0C">
        <w:rPr>
          <w:rFonts w:ascii="Calibri" w:eastAsia="Calibri" w:hAnsi="Calibri" w:cs="Calibri"/>
          <w:b/>
          <w:color w:val="000000"/>
          <w:sz w:val="20"/>
          <w:szCs w:val="20"/>
          <w:lang w:eastAsia="zh-CN" w:bidi="hi-IN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20"/>
          <w:szCs w:val="20"/>
          <w:lang w:eastAsia="zh-CN" w:bidi="hi-IN"/>
        </w:rPr>
        <w:t xml:space="preserve">        </w:t>
      </w:r>
      <w:r w:rsidRPr="009E4F0C">
        <w:rPr>
          <w:rFonts w:ascii="Calibri" w:eastAsia="Calibri" w:hAnsi="Calibri" w:cs="Calibri"/>
          <w:b/>
          <w:color w:val="000000"/>
          <w:sz w:val="20"/>
          <w:szCs w:val="20"/>
          <w:lang w:eastAsia="zh-CN" w:bidi="hi-IN"/>
        </w:rPr>
        <w:t xml:space="preserve"> </w:t>
      </w:r>
      <w:r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>u</w:t>
      </w:r>
      <w:r w:rsidRPr="009E4F0C"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>l. Wojska Polskiego 35</w:t>
      </w:r>
    </w:p>
    <w:p w:rsidR="004D6CF4" w:rsidRDefault="004D6CF4" w:rsidP="004D6CF4">
      <w:pPr>
        <w:tabs>
          <w:tab w:val="left" w:pos="2993"/>
        </w:tabs>
        <w:suppressAutoHyphens/>
        <w:spacing w:after="0"/>
        <w:rPr>
          <w:rFonts w:ascii="Tahoma" w:eastAsia="Times New Roman" w:hAnsi="Tahoma" w:cs="Times New Roman"/>
          <w:b/>
          <w:sz w:val="26"/>
          <w:szCs w:val="26"/>
          <w:lang w:eastAsia="ar-SA"/>
        </w:rPr>
      </w:pPr>
      <w:r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 xml:space="preserve">                                   </w:t>
      </w:r>
      <w:r w:rsidRPr="009E4F0C"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>10-228 Olsztyn</w:t>
      </w:r>
      <w:r>
        <w:rPr>
          <w:rFonts w:ascii="Tahoma" w:eastAsia="Times New Roman" w:hAnsi="Tahoma" w:cs="Times New Roman"/>
          <w:b/>
          <w:sz w:val="26"/>
          <w:szCs w:val="26"/>
          <w:lang w:eastAsia="ar-SA"/>
        </w:rPr>
        <w:t xml:space="preserve">  </w:t>
      </w:r>
    </w:p>
    <w:p w:rsidR="004D6CF4" w:rsidRDefault="004D6CF4" w:rsidP="004D6CF4">
      <w:pPr>
        <w:tabs>
          <w:tab w:val="left" w:pos="2993"/>
        </w:tabs>
        <w:suppressAutoHyphens/>
        <w:spacing w:after="0"/>
        <w:rPr>
          <w:rFonts w:ascii="Tahoma" w:eastAsia="Times New Roman" w:hAnsi="Tahoma" w:cs="Times New Roman"/>
          <w:b/>
          <w:sz w:val="26"/>
          <w:szCs w:val="26"/>
          <w:lang w:eastAsia="ar-SA"/>
        </w:rPr>
      </w:pPr>
    </w:p>
    <w:p w:rsidR="004D6CF4" w:rsidRPr="001F0C43" w:rsidRDefault="004D6CF4" w:rsidP="004D6CF4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1F0C43">
        <w:rPr>
          <w:rFonts w:eastAsia="Times New Roman" w:cstheme="minorHAnsi"/>
          <w:color w:val="000000"/>
          <w:sz w:val="24"/>
          <w:szCs w:val="24"/>
          <w:lang w:eastAsia="zh-CN"/>
        </w:rPr>
        <w:t xml:space="preserve">Pismo z dnia:                      Znak pisma :                                   Nasz znak:                          Data: </w:t>
      </w:r>
    </w:p>
    <w:p w:rsidR="004D6CF4" w:rsidRPr="001F0C43" w:rsidRDefault="004D6CF4" w:rsidP="004D6CF4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1F0C43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           -                                            </w:t>
      </w:r>
      <w:r w:rsidRPr="004543FA">
        <w:rPr>
          <w:rFonts w:eastAsia="Times New Roman" w:cstheme="minorHAnsi"/>
          <w:color w:val="000000"/>
          <w:sz w:val="24"/>
          <w:szCs w:val="24"/>
          <w:lang w:eastAsia="zh-CN"/>
        </w:rPr>
        <w:t xml:space="preserve">-                  </w:t>
      </w:r>
      <w:r w:rsidRPr="004543FA">
        <w:rPr>
          <w:rFonts w:eastAsia="Times New Roman" w:cstheme="minorHAnsi"/>
          <w:sz w:val="24"/>
          <w:szCs w:val="24"/>
          <w:lang w:eastAsia="zh-CN"/>
        </w:rPr>
        <w:t xml:space="preserve">                     </w:t>
      </w:r>
      <w:r w:rsidR="00D60566">
        <w:rPr>
          <w:rFonts w:eastAsia="Times New Roman" w:cstheme="minorHAnsi"/>
          <w:sz w:val="24"/>
          <w:szCs w:val="24"/>
          <w:lang w:eastAsia="ar-SA"/>
        </w:rPr>
        <w:t>ZP.</w:t>
      </w:r>
      <w:r w:rsidR="00D60566" w:rsidRPr="00EF2F1A">
        <w:rPr>
          <w:rFonts w:eastAsia="Times New Roman" w:cstheme="minorHAnsi"/>
          <w:sz w:val="24"/>
          <w:szCs w:val="24"/>
          <w:lang w:eastAsia="ar-SA"/>
        </w:rPr>
        <w:t>2651.7</w:t>
      </w:r>
      <w:r w:rsidR="004543FA" w:rsidRPr="00EF2F1A">
        <w:rPr>
          <w:rFonts w:eastAsia="Times New Roman" w:cstheme="minorHAnsi"/>
          <w:sz w:val="24"/>
          <w:szCs w:val="24"/>
          <w:lang w:eastAsia="ar-SA"/>
        </w:rPr>
        <w:t>6</w:t>
      </w:r>
      <w:r w:rsidRPr="00EF2F1A">
        <w:rPr>
          <w:rFonts w:eastAsia="Times New Roman" w:cstheme="minorHAnsi"/>
          <w:sz w:val="24"/>
          <w:szCs w:val="24"/>
          <w:lang w:eastAsia="ar-SA"/>
        </w:rPr>
        <w:t xml:space="preserve">.2026               </w:t>
      </w:r>
      <w:r w:rsidR="00310ACD">
        <w:rPr>
          <w:rFonts w:eastAsia="Times New Roman" w:cstheme="minorHAnsi"/>
          <w:sz w:val="24"/>
          <w:szCs w:val="24"/>
          <w:lang w:eastAsia="zh-CN"/>
        </w:rPr>
        <w:t>24</w:t>
      </w:r>
      <w:r w:rsidRPr="00EF2F1A">
        <w:rPr>
          <w:rFonts w:eastAsia="Times New Roman" w:cstheme="minorHAnsi"/>
          <w:sz w:val="24"/>
          <w:szCs w:val="24"/>
          <w:lang w:eastAsia="zh-CN"/>
        </w:rPr>
        <w:t>.0</w:t>
      </w:r>
      <w:r w:rsidR="00D60566" w:rsidRPr="00EF2F1A">
        <w:rPr>
          <w:rFonts w:eastAsia="Times New Roman" w:cstheme="minorHAnsi"/>
          <w:sz w:val="24"/>
          <w:szCs w:val="24"/>
          <w:lang w:eastAsia="zh-CN"/>
        </w:rPr>
        <w:t>6</w:t>
      </w:r>
      <w:r w:rsidRPr="00EF2F1A">
        <w:rPr>
          <w:rFonts w:eastAsia="Times New Roman" w:cstheme="minorHAnsi"/>
          <w:sz w:val="24"/>
          <w:szCs w:val="24"/>
          <w:lang w:eastAsia="zh-CN"/>
        </w:rPr>
        <w:t>.2026 r.</w:t>
      </w:r>
    </w:p>
    <w:p w:rsidR="004D6CF4" w:rsidRPr="001F0C43" w:rsidRDefault="004D6CF4" w:rsidP="004D6CF4">
      <w:pPr>
        <w:tabs>
          <w:tab w:val="left" w:pos="2993"/>
        </w:tabs>
        <w:suppressAutoHyphens/>
        <w:spacing w:after="0"/>
        <w:rPr>
          <w:rFonts w:cstheme="minorHAnsi"/>
          <w:sz w:val="24"/>
          <w:szCs w:val="24"/>
        </w:rPr>
      </w:pPr>
    </w:p>
    <w:p w:rsidR="004D6CF4" w:rsidRPr="00D03153" w:rsidRDefault="004D6CF4" w:rsidP="004D6CF4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1F0C43">
        <w:rPr>
          <w:rFonts w:eastAsia="Times New Roman" w:cstheme="minorHAnsi"/>
          <w:bCs/>
          <w:sz w:val="24"/>
          <w:szCs w:val="24"/>
          <w:lang w:eastAsia="pl-PL"/>
        </w:rPr>
        <w:t>Sprawa: Obsł</w:t>
      </w:r>
      <w:r w:rsidRPr="00D03153">
        <w:rPr>
          <w:rFonts w:eastAsia="Times New Roman" w:cstheme="minorHAnsi"/>
          <w:bCs/>
          <w:sz w:val="24"/>
          <w:szCs w:val="24"/>
          <w:lang w:eastAsia="pl-PL"/>
        </w:rPr>
        <w:t xml:space="preserve">uga rachunków bankowych </w:t>
      </w:r>
      <w:r w:rsidR="008C316E" w:rsidRPr="00D03153">
        <w:rPr>
          <w:rFonts w:eastAsia="Times New Roman" w:cstheme="minorHAnsi"/>
          <w:bCs/>
          <w:sz w:val="24"/>
          <w:szCs w:val="24"/>
          <w:lang w:eastAsia="pl-PL"/>
        </w:rPr>
        <w:t xml:space="preserve">oraz przyjęcie w depozyt kluczy </w:t>
      </w:r>
      <w:r w:rsidR="008E3ED7">
        <w:rPr>
          <w:rFonts w:eastAsia="Times New Roman" w:cstheme="minorHAnsi"/>
          <w:bCs/>
          <w:sz w:val="24"/>
          <w:szCs w:val="24"/>
          <w:lang w:eastAsia="pl-PL"/>
        </w:rPr>
        <w:t xml:space="preserve">do kasy pancernej </w:t>
      </w:r>
      <w:r w:rsidRPr="00D03153">
        <w:rPr>
          <w:rFonts w:eastAsia="Times New Roman" w:cstheme="minorHAnsi"/>
          <w:bCs/>
          <w:sz w:val="24"/>
          <w:szCs w:val="24"/>
          <w:lang w:eastAsia="pl-PL"/>
        </w:rPr>
        <w:t>dla WZLP w Olsztynie.</w:t>
      </w:r>
    </w:p>
    <w:p w:rsidR="004D6CF4" w:rsidRPr="00D03153" w:rsidRDefault="00310ACD" w:rsidP="00787B0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WYJAŚNIENIA TREŚCI OGŁOSZENIA</w:t>
      </w:r>
    </w:p>
    <w:p w:rsidR="005F39DD" w:rsidRDefault="005F39DD" w:rsidP="005F39DD">
      <w:pPr>
        <w:spacing w:after="0"/>
        <w:ind w:right="-284"/>
        <w:jc w:val="both"/>
        <w:rPr>
          <w:rFonts w:cstheme="minorHAnsi"/>
          <w:b/>
          <w:szCs w:val="24"/>
        </w:rPr>
      </w:pPr>
    </w:p>
    <w:p w:rsidR="002F4A45" w:rsidRPr="002F4A45" w:rsidRDefault="002F4A45" w:rsidP="002F4A45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eastAsia="Calibri" w:hAnsi="Calibri" w:cs="Calibri"/>
          <w:bCs/>
          <w:sz w:val="24"/>
          <w:szCs w:val="24"/>
        </w:rPr>
      </w:pPr>
      <w:r w:rsidRPr="002F4A45">
        <w:rPr>
          <w:rFonts w:ascii="Calibri" w:eastAsia="Times New Roman" w:hAnsi="Calibri" w:cs="Calibri"/>
          <w:sz w:val="24"/>
          <w:szCs w:val="24"/>
          <w:lang w:eastAsia="ar-SA"/>
        </w:rPr>
        <w:t>W odpowiedzi na wniosek Wykonawcy, Zamawiający przedstawia następujące wyjaśnienia do treści Ogłoszenia o zamówieniu:</w:t>
      </w:r>
    </w:p>
    <w:p w:rsidR="002F4A45" w:rsidRPr="002F4A45" w:rsidRDefault="002F4A45" w:rsidP="002F4A4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2F4A45" w:rsidRPr="002F4A45" w:rsidRDefault="002F4A45" w:rsidP="002F4A4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2F4A45">
        <w:rPr>
          <w:rFonts w:ascii="Calibri" w:eastAsia="Calibri" w:hAnsi="Calibri" w:cs="Calibri"/>
          <w:b/>
          <w:sz w:val="24"/>
          <w:szCs w:val="24"/>
        </w:rPr>
        <w:t>Pytanie 1:</w:t>
      </w:r>
    </w:p>
    <w:p w:rsidR="00C56A70" w:rsidRPr="00C56A70" w:rsidRDefault="00043D3A" w:rsidP="00C56A7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83C63">
        <w:rPr>
          <w:rFonts w:eastAsia="Times New Roman" w:cstheme="minorHAnsi"/>
          <w:sz w:val="24"/>
          <w:szCs w:val="24"/>
          <w:lang w:eastAsia="pl-PL"/>
        </w:rPr>
        <w:t>Z</w:t>
      </w:r>
      <w:r w:rsidR="00C56A70" w:rsidRPr="00C56A70">
        <w:rPr>
          <w:rFonts w:eastAsia="Times New Roman" w:cstheme="minorHAnsi"/>
          <w:sz w:val="24"/>
          <w:szCs w:val="24"/>
          <w:lang w:eastAsia="pl-PL"/>
        </w:rPr>
        <w:t xml:space="preserve">godnie z komunikatami GPW Benchmark S.A. (GPWB ) i Komisji Nadzoru Finansowego (KNF) z dnia 30.09.2025 r. w sprawie zaprzestania opracowywania stawek referencyjnych WIBID i WIBOR dla niektórych Terminów </w:t>
      </w:r>
      <w:proofErr w:type="spellStart"/>
      <w:r w:rsidR="00C56A70" w:rsidRPr="00C56A70">
        <w:rPr>
          <w:rFonts w:eastAsia="Times New Roman" w:cstheme="minorHAnsi"/>
          <w:sz w:val="24"/>
          <w:szCs w:val="24"/>
          <w:lang w:eastAsia="pl-PL"/>
        </w:rPr>
        <w:t>Fixingowych</w:t>
      </w:r>
      <w:proofErr w:type="spellEnd"/>
      <w:r w:rsidR="00C56A70" w:rsidRPr="00C56A70">
        <w:rPr>
          <w:rFonts w:eastAsia="Times New Roman" w:cstheme="minorHAnsi"/>
          <w:sz w:val="24"/>
          <w:szCs w:val="24"/>
          <w:lang w:eastAsia="pl-PL"/>
        </w:rPr>
        <w:t>, </w:t>
      </w:r>
      <w:r w:rsidR="00C56A70" w:rsidRPr="00C56A70">
        <w:rPr>
          <w:rFonts w:eastAsia="Times New Roman" w:cstheme="minorHAnsi"/>
          <w:bCs/>
          <w:sz w:val="24"/>
          <w:szCs w:val="24"/>
          <w:lang w:eastAsia="pl-PL"/>
        </w:rPr>
        <w:t xml:space="preserve">z dniem 1.10.2026 r. nastąpi zaprzestanie opracowywania WIBID i WIBOR </w:t>
      </w:r>
      <w:proofErr w:type="spellStart"/>
      <w:r w:rsidR="00C56A70" w:rsidRPr="00C56A70">
        <w:rPr>
          <w:rFonts w:eastAsia="Times New Roman" w:cstheme="minorHAnsi"/>
          <w:bCs/>
          <w:sz w:val="24"/>
          <w:szCs w:val="24"/>
          <w:lang w:eastAsia="pl-PL"/>
        </w:rPr>
        <w:t>Overnight</w:t>
      </w:r>
      <w:proofErr w:type="spellEnd"/>
      <w:r w:rsidR="00C56A70" w:rsidRPr="00C56A70">
        <w:rPr>
          <w:rFonts w:eastAsia="Times New Roman" w:cstheme="minorHAnsi"/>
          <w:bCs/>
          <w:sz w:val="24"/>
          <w:szCs w:val="24"/>
          <w:lang w:eastAsia="pl-PL"/>
        </w:rPr>
        <w:t xml:space="preserve"> (O/N) przez GPWB</w:t>
      </w:r>
      <w:r w:rsidR="00C56A70" w:rsidRPr="00C56A70">
        <w:rPr>
          <w:rFonts w:eastAsia="Times New Roman" w:cstheme="minorHAnsi"/>
          <w:sz w:val="24"/>
          <w:szCs w:val="24"/>
          <w:lang w:eastAsia="pl-PL"/>
        </w:rPr>
        <w:t> jako administratora wskaźników referencyjnych. Powyższe komunikaty są dostępne na stronach:</w:t>
      </w:r>
    </w:p>
    <w:p w:rsidR="00C56A70" w:rsidRPr="00C56A70" w:rsidRDefault="00C56A70" w:rsidP="00C56A70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7" w:history="1">
        <w:r w:rsidRPr="00C56A70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https://www.knf.gov.pl/?articleId=95290&amp;p_id=18zob</w:t>
        </w:r>
      </w:hyperlink>
    </w:p>
    <w:p w:rsidR="00C56A70" w:rsidRPr="00C56A70" w:rsidRDefault="00C56A70" w:rsidP="00C56A70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8" w:history="1">
        <w:r w:rsidRPr="00C56A70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https://www.gpw.pl/aktualnosc?cmn_id=117395&amp;title=Zaprzestanie+opracowywania+Stawek+Referencyjnych+WIBID+i+WIBOR+dla+niekt%C3%B3rych+Termin%C3%B3w+Fixingowych</w:t>
        </w:r>
      </w:hyperlink>
      <w:r w:rsidRPr="00C56A70">
        <w:rPr>
          <w:rFonts w:eastAsia="Times New Roman" w:cstheme="minorHAnsi"/>
          <w:sz w:val="24"/>
          <w:szCs w:val="24"/>
          <w:lang w:eastAsia="pl-PL"/>
        </w:rPr>
        <w:t>) ,</w:t>
      </w:r>
    </w:p>
    <w:p w:rsidR="00C56A70" w:rsidRPr="00C56A70" w:rsidRDefault="00C56A70" w:rsidP="00C56A7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56A70">
        <w:rPr>
          <w:rFonts w:eastAsia="Times New Roman" w:cstheme="minorHAnsi"/>
          <w:sz w:val="24"/>
          <w:szCs w:val="24"/>
          <w:lang w:eastAsia="pl-PL"/>
        </w:rPr>
        <w:t>W komunikacie KNF wskazano m.in., że:</w:t>
      </w:r>
    </w:p>
    <w:p w:rsidR="00C56A70" w:rsidRPr="00C56A70" w:rsidRDefault="00C56A70" w:rsidP="00C56A70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56A70">
        <w:rPr>
          <w:rFonts w:eastAsia="Times New Roman" w:cstheme="minorHAnsi"/>
          <w:sz w:val="24"/>
          <w:szCs w:val="24"/>
          <w:lang w:eastAsia="pl-PL"/>
        </w:rPr>
        <w:t>KNF oczekuje, że wszystkie podmioty nadzorowane niezwłocznie powstrzymają się od zawierania nowych umów (w tym umów finansowych), w których miałby być zastosowany ww. wskaźnik referencyjny.</w:t>
      </w:r>
    </w:p>
    <w:p w:rsidR="00C56A70" w:rsidRPr="00C56A70" w:rsidRDefault="00C56A70" w:rsidP="00C56A70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56A70">
        <w:rPr>
          <w:rFonts w:eastAsia="Times New Roman" w:cstheme="minorHAnsi"/>
          <w:sz w:val="24"/>
          <w:szCs w:val="24"/>
          <w:lang w:eastAsia="pl-PL"/>
        </w:rPr>
        <w:t>Niezwłoczne powstrzymanie się od zawierania nowych umów, w których miałby być zastosowany ww. wskaźnik referencyjny stóp procentowych leży także w interesie prawnym stron umów niefinansowych, w tym podmiotów, które nie podlegają nadzorowi KNF.</w:t>
      </w:r>
    </w:p>
    <w:p w:rsidR="00783C63" w:rsidRPr="00783C63" w:rsidRDefault="00C56A70" w:rsidP="00C56A7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56A70">
        <w:rPr>
          <w:rFonts w:eastAsia="Times New Roman" w:cstheme="minorHAnsi"/>
          <w:sz w:val="24"/>
          <w:szCs w:val="24"/>
          <w:lang w:eastAsia="pl-PL"/>
        </w:rPr>
        <w:t>W związku z tym przystępując do niniejszego Postepowania </w:t>
      </w:r>
      <w:r w:rsidRPr="00C56A70">
        <w:rPr>
          <w:rFonts w:eastAsia="Times New Roman" w:cstheme="minorHAnsi"/>
          <w:bCs/>
          <w:sz w:val="24"/>
          <w:szCs w:val="24"/>
          <w:lang w:eastAsia="pl-PL"/>
        </w:rPr>
        <w:t xml:space="preserve">BNP </w:t>
      </w:r>
      <w:proofErr w:type="spellStart"/>
      <w:r w:rsidRPr="00C56A70">
        <w:rPr>
          <w:rFonts w:eastAsia="Times New Roman" w:cstheme="minorHAnsi"/>
          <w:bCs/>
          <w:sz w:val="24"/>
          <w:szCs w:val="24"/>
          <w:lang w:eastAsia="pl-PL"/>
        </w:rPr>
        <w:t>Paribas</w:t>
      </w:r>
      <w:proofErr w:type="spellEnd"/>
      <w:r w:rsidRPr="00C56A70">
        <w:rPr>
          <w:rFonts w:eastAsia="Times New Roman" w:cstheme="minorHAnsi"/>
          <w:bCs/>
          <w:sz w:val="24"/>
          <w:szCs w:val="24"/>
          <w:lang w:eastAsia="pl-PL"/>
        </w:rPr>
        <w:t xml:space="preserve"> Bank Polska S.A. proponuje </w:t>
      </w:r>
      <w:r w:rsidRPr="00C56A70">
        <w:rPr>
          <w:rFonts w:eastAsia="Times New Roman" w:cstheme="minorHAnsi"/>
          <w:sz w:val="24"/>
          <w:szCs w:val="24"/>
          <w:lang w:eastAsia="pl-PL"/>
        </w:rPr>
        <w:t>rozważenie przez Zamawiającego możliwości zastosowania wskaźnika referencyjnego </w:t>
      </w:r>
      <w:r w:rsidRPr="00C56A70">
        <w:rPr>
          <w:rFonts w:eastAsia="Times New Roman" w:cstheme="minorHAnsi"/>
          <w:bCs/>
          <w:sz w:val="24"/>
          <w:szCs w:val="24"/>
          <w:lang w:eastAsia="pl-PL"/>
        </w:rPr>
        <w:t>WIBID 1M </w:t>
      </w:r>
      <w:r w:rsidRPr="00C56A70">
        <w:rPr>
          <w:rFonts w:eastAsia="Times New Roman" w:cstheme="minorHAnsi"/>
          <w:sz w:val="24"/>
          <w:szCs w:val="24"/>
          <w:lang w:eastAsia="pl-PL"/>
        </w:rPr>
        <w:t>(zamiast WIBID O/N) w umowie z Zamawiającym.</w:t>
      </w:r>
    </w:p>
    <w:p w:rsidR="00C56A70" w:rsidRPr="00C56A70" w:rsidRDefault="00C56A70" w:rsidP="00C56A7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56A70">
        <w:rPr>
          <w:rFonts w:eastAsia="Times New Roman" w:cstheme="minorHAnsi"/>
          <w:sz w:val="24"/>
          <w:szCs w:val="24"/>
          <w:lang w:eastAsia="pl-PL"/>
        </w:rPr>
        <w:t xml:space="preserve"> W razie braku akceptacji tej propozycji przez Zamawiającego, akceptujemy warunki dotyczące zastosowania WIBID O/N przedstawione przez Zmawiającego w </w:t>
      </w:r>
      <w:r w:rsidRPr="00C56A70">
        <w:rPr>
          <w:rFonts w:eastAsia="Times New Roman" w:cstheme="minorHAnsi"/>
          <w:bCs/>
          <w:sz w:val="24"/>
          <w:szCs w:val="24"/>
          <w:lang w:eastAsia="pl-PL"/>
        </w:rPr>
        <w:t>OGŁOSZENIU O WSZCZĘCIU POSTĘPOWANIA W SPRAWIE BEZPRZETARGOWEGO ZAMÓWIENIA PUBLICZNEGO, znak sprawy: ZP.2651.76.2026</w:t>
      </w:r>
      <w:r w:rsidRPr="00C56A70">
        <w:rPr>
          <w:rFonts w:eastAsia="Times New Roman" w:cstheme="minorHAnsi"/>
          <w:sz w:val="24"/>
          <w:szCs w:val="24"/>
          <w:vertAlign w:val="superscript"/>
          <w:lang w:eastAsia="pl-PL"/>
        </w:rPr>
        <w:t> </w:t>
      </w:r>
      <w:r w:rsidRPr="00C56A70">
        <w:rPr>
          <w:rFonts w:eastAsia="Times New Roman" w:cstheme="minorHAnsi"/>
          <w:sz w:val="24"/>
          <w:szCs w:val="24"/>
          <w:lang w:eastAsia="pl-PL"/>
        </w:rPr>
        <w:t>oraz proponujemy wskazanie w umowie </w:t>
      </w:r>
      <w:r w:rsidRPr="00C56A70">
        <w:rPr>
          <w:rFonts w:eastAsia="Times New Roman" w:cstheme="minorHAnsi"/>
          <w:bCs/>
          <w:sz w:val="24"/>
          <w:szCs w:val="24"/>
          <w:lang w:eastAsia="pl-PL"/>
        </w:rPr>
        <w:t>WIBID 1M jako zamiennik dla WIBID O/N od dnia 1.10.2026 r.</w:t>
      </w:r>
    </w:p>
    <w:p w:rsidR="002F4A45" w:rsidRPr="002F4A45" w:rsidRDefault="002F4A45" w:rsidP="002F4A45">
      <w:pPr>
        <w:keepNext/>
        <w:suppressAutoHyphens/>
        <w:overflowPunct w:val="0"/>
        <w:autoSpaceDE w:val="0"/>
        <w:spacing w:after="0" w:line="240" w:lineRule="auto"/>
        <w:jc w:val="both"/>
        <w:textAlignment w:val="baseline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2F4A45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Odpowiedź: </w:t>
      </w:r>
    </w:p>
    <w:p w:rsidR="006310B5" w:rsidRPr="006310B5" w:rsidRDefault="006310B5" w:rsidP="006310B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310B5">
        <w:rPr>
          <w:rFonts w:eastAsia="Times New Roman" w:cstheme="minorHAnsi"/>
          <w:sz w:val="24"/>
          <w:szCs w:val="24"/>
          <w:lang w:eastAsia="pl-PL"/>
        </w:rPr>
        <w:t xml:space="preserve">Opublikowany na stronie </w:t>
      </w:r>
      <w:bookmarkStart w:id="0" w:name="_GoBack"/>
      <w:bookmarkEnd w:id="0"/>
      <w:r w:rsidRPr="006310B5">
        <w:rPr>
          <w:rFonts w:eastAsia="Times New Roman" w:cstheme="minorHAnsi"/>
          <w:sz w:val="24"/>
          <w:szCs w:val="24"/>
          <w:lang w:eastAsia="pl-PL"/>
        </w:rPr>
        <w:t>wzór umowy stanowi propozycję zapisów umownych przygotowaną przez Zamawiającego na potrzeby postępowania.</w:t>
      </w:r>
    </w:p>
    <w:p w:rsidR="006310B5" w:rsidRPr="006310B5" w:rsidRDefault="006310B5" w:rsidP="006310B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310B5">
        <w:rPr>
          <w:rFonts w:eastAsia="Times New Roman" w:cstheme="minorHAnsi"/>
          <w:sz w:val="24"/>
          <w:szCs w:val="24"/>
          <w:lang w:eastAsia="pl-PL"/>
        </w:rPr>
        <w:t>Jednocześnie Zamawiający wskazuje, że zgodnie z Rozdziałem VIII Ogłoszenia o zamówieniu dopuszcza możliwość zawarcia umowy sporządzonej przez Bank, po uprzedniej analizie i akceptacji jej treści przez Zamawiającego.</w:t>
      </w:r>
    </w:p>
    <w:p w:rsidR="006310B5" w:rsidRPr="006310B5" w:rsidRDefault="006310B5" w:rsidP="006310B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310B5">
        <w:rPr>
          <w:rFonts w:eastAsia="Times New Roman" w:cstheme="minorHAnsi"/>
          <w:sz w:val="24"/>
          <w:szCs w:val="24"/>
          <w:lang w:eastAsia="pl-PL"/>
        </w:rPr>
        <w:t>W związku z powyższym Zamawiający nie wyklucza uwzględnienia w treści umowy rozwiązań dotyczących wskaźnika referencyjnego proponowanych przez Bank, w tym wskazania WIBID 1M jako wskaźnika zastępującego WIBID O/N od dnia zaprzestania jego opracowywania, pod warunkiem zgodności takich rozwiązań z obowiązującymi przepisami prawa oraz ich akceptacji przez Zamawiającego na etapie uzgadniania ostatecznej treści umowy.</w:t>
      </w:r>
    </w:p>
    <w:p w:rsidR="006310B5" w:rsidRDefault="006310B5" w:rsidP="005F39DD">
      <w:pPr>
        <w:spacing w:after="0"/>
        <w:ind w:right="-284"/>
        <w:jc w:val="both"/>
        <w:rPr>
          <w:rFonts w:cstheme="minorHAnsi"/>
          <w:b/>
          <w:szCs w:val="24"/>
        </w:rPr>
      </w:pPr>
    </w:p>
    <w:p w:rsidR="006310B5" w:rsidRDefault="006310B5" w:rsidP="005F39DD">
      <w:pPr>
        <w:spacing w:after="0"/>
        <w:ind w:right="-284"/>
        <w:jc w:val="both"/>
        <w:rPr>
          <w:rFonts w:cstheme="minorHAnsi"/>
          <w:b/>
          <w:szCs w:val="24"/>
        </w:rPr>
      </w:pPr>
    </w:p>
    <w:p w:rsidR="006A7C5F" w:rsidRPr="00AE428D" w:rsidRDefault="00783C63" w:rsidP="00AE428D">
      <w:pPr>
        <w:spacing w:after="0" w:line="23" w:lineRule="atLeast"/>
        <w:ind w:right="-284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Termin składania ofert nie ulega zmianie.</w:t>
      </w:r>
    </w:p>
    <w:p w:rsidR="006A7C5F" w:rsidRDefault="006A7C5F" w:rsidP="009E7401">
      <w:pPr>
        <w:pStyle w:val="Akapitzlist"/>
        <w:spacing w:after="0" w:line="240" w:lineRule="auto"/>
        <w:ind w:left="14" w:right="-285"/>
        <w:jc w:val="both"/>
        <w:rPr>
          <w:rFonts w:cstheme="minorHAnsi"/>
          <w:sz w:val="24"/>
          <w:szCs w:val="24"/>
        </w:rPr>
      </w:pPr>
    </w:p>
    <w:p w:rsidR="00FF7768" w:rsidRDefault="00FF7768" w:rsidP="009E7401">
      <w:pPr>
        <w:pStyle w:val="Akapitzlist"/>
        <w:spacing w:after="0" w:line="240" w:lineRule="auto"/>
        <w:ind w:left="14" w:right="-285"/>
        <w:jc w:val="both"/>
        <w:rPr>
          <w:rFonts w:cstheme="minorHAnsi"/>
          <w:sz w:val="24"/>
          <w:szCs w:val="24"/>
        </w:rPr>
      </w:pPr>
    </w:p>
    <w:p w:rsidR="00FF7768" w:rsidRPr="007C0ECE" w:rsidRDefault="00FF7768" w:rsidP="00FF7768">
      <w:pPr>
        <w:spacing w:after="0" w:line="240" w:lineRule="auto"/>
        <w:ind w:left="6521" w:hanging="6521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</w:t>
      </w:r>
      <w:r>
        <w:rPr>
          <w:rFonts w:eastAsia="Times New Roman" w:cstheme="minorHAnsi"/>
          <w:sz w:val="20"/>
          <w:szCs w:val="20"/>
          <w:lang w:eastAsia="pl-PL"/>
        </w:rPr>
        <w:t xml:space="preserve">             </w:t>
      </w:r>
      <w:r w:rsidRPr="007C0ECE">
        <w:rPr>
          <w:rFonts w:eastAsia="Times New Roman" w:cstheme="minorHAnsi"/>
          <w:sz w:val="20"/>
          <w:szCs w:val="20"/>
          <w:lang w:eastAsia="pl-PL"/>
        </w:rPr>
        <w:t xml:space="preserve"> D Y R E K T O R</w:t>
      </w:r>
    </w:p>
    <w:p w:rsidR="00FF7768" w:rsidRPr="007C0ECE" w:rsidRDefault="00FF7768" w:rsidP="00FF776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 </w:t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Wojewódzkiego Zespołu Lecznictwa </w:t>
      </w:r>
    </w:p>
    <w:p w:rsidR="00FF7768" w:rsidRPr="007C0ECE" w:rsidRDefault="00FF7768" w:rsidP="00FF7768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Psychiatrycznego w Olsztynie</w:t>
      </w:r>
    </w:p>
    <w:p w:rsidR="00FF7768" w:rsidRPr="007C0ECE" w:rsidRDefault="00FF7768" w:rsidP="00FF7768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Iwona </w:t>
      </w:r>
      <w:proofErr w:type="spellStart"/>
      <w:r w:rsidRPr="007C0ECE">
        <w:rPr>
          <w:rFonts w:eastAsia="Times New Roman" w:cstheme="minorHAnsi"/>
          <w:sz w:val="20"/>
          <w:szCs w:val="20"/>
          <w:lang w:eastAsia="pl-PL"/>
        </w:rPr>
        <w:t>Orkiszewska</w:t>
      </w:r>
      <w:proofErr w:type="spellEnd"/>
    </w:p>
    <w:p w:rsidR="00FF7768" w:rsidRPr="007C0ECE" w:rsidRDefault="00FF7768" w:rsidP="00FF7768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</w:t>
      </w:r>
      <w:r w:rsidRPr="007C0ECE">
        <w:rPr>
          <w:rFonts w:eastAsia="Times New Roman" w:cstheme="minorHAnsi"/>
          <w:i/>
          <w:sz w:val="20"/>
          <w:szCs w:val="20"/>
          <w:lang w:eastAsia="pl-PL"/>
        </w:rPr>
        <w:t>/podpis na oryginale/</w:t>
      </w:r>
    </w:p>
    <w:p w:rsidR="00FF7768" w:rsidRDefault="00FF7768" w:rsidP="009E7401">
      <w:pPr>
        <w:pStyle w:val="Akapitzlist"/>
        <w:spacing w:after="0" w:line="240" w:lineRule="auto"/>
        <w:ind w:left="14" w:right="-285"/>
        <w:jc w:val="both"/>
        <w:rPr>
          <w:rFonts w:cstheme="minorHAnsi"/>
          <w:sz w:val="24"/>
          <w:szCs w:val="24"/>
        </w:rPr>
      </w:pPr>
    </w:p>
    <w:sectPr w:rsidR="00FF7768" w:rsidSect="00175706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9F2"/>
    <w:multiLevelType w:val="hybridMultilevel"/>
    <w:tmpl w:val="92705E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B5339"/>
    <w:multiLevelType w:val="hybridMultilevel"/>
    <w:tmpl w:val="2BFA8E8C"/>
    <w:lvl w:ilvl="0" w:tplc="821A871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16685675"/>
    <w:multiLevelType w:val="hybridMultilevel"/>
    <w:tmpl w:val="438EEF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00099"/>
    <w:multiLevelType w:val="multilevel"/>
    <w:tmpl w:val="5A4E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22A0C"/>
    <w:multiLevelType w:val="hybridMultilevel"/>
    <w:tmpl w:val="E6A4D7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BF0444"/>
    <w:multiLevelType w:val="multilevel"/>
    <w:tmpl w:val="A0F8EE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B72FAD"/>
    <w:multiLevelType w:val="hybridMultilevel"/>
    <w:tmpl w:val="756894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82EDE"/>
    <w:multiLevelType w:val="hybridMultilevel"/>
    <w:tmpl w:val="97926B14"/>
    <w:lvl w:ilvl="0" w:tplc="A1EA3640">
      <w:start w:val="1"/>
      <w:numFmt w:val="upperRoman"/>
      <w:lvlText w:val="%1."/>
      <w:lvlJc w:val="left"/>
      <w:pPr>
        <w:ind w:left="734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>
    <w:nsid w:val="28E76678"/>
    <w:multiLevelType w:val="hybridMultilevel"/>
    <w:tmpl w:val="6220CA32"/>
    <w:lvl w:ilvl="0" w:tplc="04150011">
      <w:start w:val="1"/>
      <w:numFmt w:val="decimal"/>
      <w:lvlText w:val="%1)"/>
      <w:lvlJc w:val="left"/>
      <w:pPr>
        <w:ind w:left="-2406" w:hanging="360"/>
      </w:pPr>
    </w:lvl>
    <w:lvl w:ilvl="1" w:tplc="04150019" w:tentative="1">
      <w:start w:val="1"/>
      <w:numFmt w:val="lowerLetter"/>
      <w:lvlText w:val="%2."/>
      <w:lvlJc w:val="left"/>
      <w:pPr>
        <w:ind w:left="-1686" w:hanging="360"/>
      </w:pPr>
    </w:lvl>
    <w:lvl w:ilvl="2" w:tplc="0415001B">
      <w:start w:val="1"/>
      <w:numFmt w:val="lowerRoman"/>
      <w:lvlText w:val="%3."/>
      <w:lvlJc w:val="right"/>
      <w:pPr>
        <w:ind w:left="-966" w:hanging="180"/>
      </w:pPr>
    </w:lvl>
    <w:lvl w:ilvl="3" w:tplc="0415000F" w:tentative="1">
      <w:start w:val="1"/>
      <w:numFmt w:val="decimal"/>
      <w:lvlText w:val="%4."/>
      <w:lvlJc w:val="left"/>
      <w:pPr>
        <w:ind w:left="-246" w:hanging="360"/>
      </w:pPr>
    </w:lvl>
    <w:lvl w:ilvl="4" w:tplc="04150019" w:tentative="1">
      <w:start w:val="1"/>
      <w:numFmt w:val="lowerLetter"/>
      <w:lvlText w:val="%5."/>
      <w:lvlJc w:val="left"/>
      <w:pPr>
        <w:ind w:left="474" w:hanging="360"/>
      </w:pPr>
    </w:lvl>
    <w:lvl w:ilvl="5" w:tplc="0415001B" w:tentative="1">
      <w:start w:val="1"/>
      <w:numFmt w:val="lowerRoman"/>
      <w:lvlText w:val="%6."/>
      <w:lvlJc w:val="right"/>
      <w:pPr>
        <w:ind w:left="1194" w:hanging="180"/>
      </w:pPr>
    </w:lvl>
    <w:lvl w:ilvl="6" w:tplc="0415000F" w:tentative="1">
      <w:start w:val="1"/>
      <w:numFmt w:val="decimal"/>
      <w:lvlText w:val="%7."/>
      <w:lvlJc w:val="left"/>
      <w:pPr>
        <w:ind w:left="1914" w:hanging="360"/>
      </w:pPr>
    </w:lvl>
    <w:lvl w:ilvl="7" w:tplc="04150019" w:tentative="1">
      <w:start w:val="1"/>
      <w:numFmt w:val="lowerLetter"/>
      <w:lvlText w:val="%8."/>
      <w:lvlJc w:val="left"/>
      <w:pPr>
        <w:ind w:left="2634" w:hanging="360"/>
      </w:pPr>
    </w:lvl>
    <w:lvl w:ilvl="8" w:tplc="0415001B" w:tentative="1">
      <w:start w:val="1"/>
      <w:numFmt w:val="lowerRoman"/>
      <w:lvlText w:val="%9."/>
      <w:lvlJc w:val="right"/>
      <w:pPr>
        <w:ind w:left="3354" w:hanging="180"/>
      </w:pPr>
    </w:lvl>
  </w:abstractNum>
  <w:abstractNum w:abstractNumId="9">
    <w:nsid w:val="29E85B46"/>
    <w:multiLevelType w:val="hybridMultilevel"/>
    <w:tmpl w:val="AC9EA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0271D"/>
    <w:multiLevelType w:val="hybridMultilevel"/>
    <w:tmpl w:val="7C9A9A88"/>
    <w:lvl w:ilvl="0" w:tplc="2000F576">
      <w:start w:val="3"/>
      <w:numFmt w:val="upperRoman"/>
      <w:lvlText w:val="%1."/>
      <w:lvlJc w:val="left"/>
      <w:pPr>
        <w:ind w:left="734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>
    <w:nsid w:val="2C7D6B14"/>
    <w:multiLevelType w:val="hybridMultilevel"/>
    <w:tmpl w:val="50761402"/>
    <w:lvl w:ilvl="0" w:tplc="80C2018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26" w:hanging="360"/>
      </w:pPr>
    </w:lvl>
    <w:lvl w:ilvl="2" w:tplc="0415001B" w:tentative="1">
      <w:start w:val="1"/>
      <w:numFmt w:val="lowerRoman"/>
      <w:lvlText w:val="%3."/>
      <w:lvlJc w:val="right"/>
      <w:pPr>
        <w:ind w:left="2146" w:hanging="180"/>
      </w:pPr>
    </w:lvl>
    <w:lvl w:ilvl="3" w:tplc="0415000F" w:tentative="1">
      <w:start w:val="1"/>
      <w:numFmt w:val="decimal"/>
      <w:lvlText w:val="%4."/>
      <w:lvlJc w:val="left"/>
      <w:pPr>
        <w:ind w:left="2866" w:hanging="360"/>
      </w:p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</w:lvl>
    <w:lvl w:ilvl="5" w:tplc="0415001B" w:tentative="1">
      <w:start w:val="1"/>
      <w:numFmt w:val="lowerRoman"/>
      <w:lvlText w:val="%6."/>
      <w:lvlJc w:val="right"/>
      <w:pPr>
        <w:ind w:left="4306" w:hanging="180"/>
      </w:pPr>
    </w:lvl>
    <w:lvl w:ilvl="6" w:tplc="0415000F" w:tentative="1">
      <w:start w:val="1"/>
      <w:numFmt w:val="decimal"/>
      <w:lvlText w:val="%7."/>
      <w:lvlJc w:val="left"/>
      <w:pPr>
        <w:ind w:left="5026" w:hanging="360"/>
      </w:p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2">
    <w:nsid w:val="2FCC6993"/>
    <w:multiLevelType w:val="hybridMultilevel"/>
    <w:tmpl w:val="01F6A704"/>
    <w:lvl w:ilvl="0" w:tplc="D0722AA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342223F"/>
    <w:multiLevelType w:val="hybridMultilevel"/>
    <w:tmpl w:val="44A86224"/>
    <w:lvl w:ilvl="0" w:tplc="9D3C6C28">
      <w:start w:val="1"/>
      <w:numFmt w:val="decimal"/>
      <w:lvlText w:val="%1."/>
      <w:lvlJc w:val="left"/>
      <w:pPr>
        <w:ind w:left="37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>
    <w:nsid w:val="347C45ED"/>
    <w:multiLevelType w:val="multilevel"/>
    <w:tmpl w:val="8B44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5693939"/>
    <w:multiLevelType w:val="hybridMultilevel"/>
    <w:tmpl w:val="6AB87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31DB3"/>
    <w:multiLevelType w:val="multilevel"/>
    <w:tmpl w:val="AEA456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43A5D"/>
    <w:multiLevelType w:val="multilevel"/>
    <w:tmpl w:val="9E00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BB28FF"/>
    <w:multiLevelType w:val="hybridMultilevel"/>
    <w:tmpl w:val="2DF2EBF0"/>
    <w:lvl w:ilvl="0" w:tplc="834C6B98">
      <w:numFmt w:val="bullet"/>
      <w:lvlText w:val=""/>
      <w:lvlJc w:val="left"/>
      <w:pPr>
        <w:ind w:left="614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9">
    <w:nsid w:val="47FB3128"/>
    <w:multiLevelType w:val="multilevel"/>
    <w:tmpl w:val="1B88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9547E"/>
    <w:multiLevelType w:val="hybridMultilevel"/>
    <w:tmpl w:val="54A22350"/>
    <w:lvl w:ilvl="0" w:tplc="0415000F">
      <w:start w:val="1"/>
      <w:numFmt w:val="decimal"/>
      <w:lvlText w:val="%1."/>
      <w:lvlJc w:val="left"/>
      <w:pPr>
        <w:ind w:left="374" w:hanging="360"/>
      </w:p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1">
    <w:nsid w:val="4B030351"/>
    <w:multiLevelType w:val="hybridMultilevel"/>
    <w:tmpl w:val="6AB87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343C9"/>
    <w:multiLevelType w:val="singleLevel"/>
    <w:tmpl w:val="22D0DB32"/>
    <w:lvl w:ilvl="0">
      <w:start w:val="1"/>
      <w:numFmt w:val="decimal"/>
      <w:lvlText w:val="%1."/>
      <w:legacy w:legacy="1" w:legacySpace="0" w:legacyIndent="350"/>
      <w:lvlJc w:val="left"/>
      <w:rPr>
        <w:rFonts w:asciiTheme="minorHAnsi" w:hAnsiTheme="minorHAnsi" w:cstheme="minorHAnsi" w:hint="default"/>
        <w:b w:val="0"/>
      </w:rPr>
    </w:lvl>
  </w:abstractNum>
  <w:abstractNum w:abstractNumId="23">
    <w:nsid w:val="647C34CF"/>
    <w:multiLevelType w:val="hybridMultilevel"/>
    <w:tmpl w:val="8724E3F6"/>
    <w:lvl w:ilvl="0" w:tplc="0415000F">
      <w:start w:val="1"/>
      <w:numFmt w:val="decimal"/>
      <w:lvlText w:val="%1."/>
      <w:lvlJc w:val="left"/>
      <w:pPr>
        <w:ind w:left="374" w:hanging="360"/>
      </w:p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4">
    <w:nsid w:val="6C0964CD"/>
    <w:multiLevelType w:val="hybridMultilevel"/>
    <w:tmpl w:val="E8AA5D46"/>
    <w:lvl w:ilvl="0" w:tplc="B914C8D0">
      <w:start w:val="4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C1E90"/>
    <w:multiLevelType w:val="hybridMultilevel"/>
    <w:tmpl w:val="9954D5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3859C2"/>
    <w:multiLevelType w:val="hybridMultilevel"/>
    <w:tmpl w:val="FA1A477E"/>
    <w:lvl w:ilvl="0" w:tplc="0415000F">
      <w:start w:val="1"/>
      <w:numFmt w:val="decimal"/>
      <w:lvlText w:val="%1."/>
      <w:lvlJc w:val="left"/>
      <w:pPr>
        <w:ind w:left="37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7">
    <w:nsid w:val="72F56353"/>
    <w:multiLevelType w:val="multilevel"/>
    <w:tmpl w:val="89B0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2F5785C"/>
    <w:multiLevelType w:val="hybridMultilevel"/>
    <w:tmpl w:val="42A2A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8511AC"/>
    <w:multiLevelType w:val="hybridMultilevel"/>
    <w:tmpl w:val="31DC4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94C9D"/>
    <w:multiLevelType w:val="hybridMultilevel"/>
    <w:tmpl w:val="12F6B8AE"/>
    <w:lvl w:ilvl="0" w:tplc="04150011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7"/>
  </w:num>
  <w:num w:numId="2">
    <w:abstractNumId w:val="10"/>
  </w:num>
  <w:num w:numId="3">
    <w:abstractNumId w:val="30"/>
  </w:num>
  <w:num w:numId="4">
    <w:abstractNumId w:val="1"/>
  </w:num>
  <w:num w:numId="5">
    <w:abstractNumId w:val="24"/>
  </w:num>
  <w:num w:numId="6">
    <w:abstractNumId w:val="8"/>
  </w:num>
  <w:num w:numId="7">
    <w:abstractNumId w:val="22"/>
  </w:num>
  <w:num w:numId="8">
    <w:abstractNumId w:val="5"/>
  </w:num>
  <w:num w:numId="9">
    <w:abstractNumId w:val="9"/>
  </w:num>
  <w:num w:numId="10">
    <w:abstractNumId w:val="18"/>
  </w:num>
  <w:num w:numId="11">
    <w:abstractNumId w:val="23"/>
  </w:num>
  <w:num w:numId="12">
    <w:abstractNumId w:val="4"/>
  </w:num>
  <w:num w:numId="13">
    <w:abstractNumId w:val="26"/>
  </w:num>
  <w:num w:numId="14">
    <w:abstractNumId w:val="2"/>
  </w:num>
  <w:num w:numId="15">
    <w:abstractNumId w:val="20"/>
  </w:num>
  <w:num w:numId="16">
    <w:abstractNumId w:val="28"/>
  </w:num>
  <w:num w:numId="17">
    <w:abstractNumId w:val="12"/>
  </w:num>
  <w:num w:numId="18">
    <w:abstractNumId w:val="0"/>
  </w:num>
  <w:num w:numId="19">
    <w:abstractNumId w:val="16"/>
  </w:num>
  <w:num w:numId="20">
    <w:abstractNumId w:val="11"/>
  </w:num>
  <w:num w:numId="21">
    <w:abstractNumId w:val="13"/>
  </w:num>
  <w:num w:numId="22">
    <w:abstractNumId w:val="17"/>
  </w:num>
  <w:num w:numId="23">
    <w:abstractNumId w:val="3"/>
  </w:num>
  <w:num w:numId="24">
    <w:abstractNumId w:val="19"/>
  </w:num>
  <w:num w:numId="25">
    <w:abstractNumId w:val="25"/>
  </w:num>
  <w:num w:numId="26">
    <w:abstractNumId w:val="21"/>
  </w:num>
  <w:num w:numId="27">
    <w:abstractNumId w:val="15"/>
  </w:num>
  <w:num w:numId="28">
    <w:abstractNumId w:val="29"/>
  </w:num>
  <w:num w:numId="29">
    <w:abstractNumId w:val="6"/>
  </w:num>
  <w:num w:numId="30">
    <w:abstractNumId w:val="2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B9"/>
    <w:rsid w:val="00021DA5"/>
    <w:rsid w:val="00030738"/>
    <w:rsid w:val="00043D3A"/>
    <w:rsid w:val="00045FED"/>
    <w:rsid w:val="00050025"/>
    <w:rsid w:val="00053059"/>
    <w:rsid w:val="000558D4"/>
    <w:rsid w:val="000B04F9"/>
    <w:rsid w:val="000B74AA"/>
    <w:rsid w:val="000C0DA5"/>
    <w:rsid w:val="000E1EBD"/>
    <w:rsid w:val="000E4554"/>
    <w:rsid w:val="00105625"/>
    <w:rsid w:val="0013528C"/>
    <w:rsid w:val="00161485"/>
    <w:rsid w:val="00172EAE"/>
    <w:rsid w:val="00175706"/>
    <w:rsid w:val="001C00CF"/>
    <w:rsid w:val="001C6FCD"/>
    <w:rsid w:val="001D11C5"/>
    <w:rsid w:val="001D6925"/>
    <w:rsid w:val="001F0C43"/>
    <w:rsid w:val="001F384E"/>
    <w:rsid w:val="002138A1"/>
    <w:rsid w:val="0022369D"/>
    <w:rsid w:val="00263D85"/>
    <w:rsid w:val="002740F6"/>
    <w:rsid w:val="00275F88"/>
    <w:rsid w:val="002949E8"/>
    <w:rsid w:val="00295AAE"/>
    <w:rsid w:val="002A3D74"/>
    <w:rsid w:val="002A4DBC"/>
    <w:rsid w:val="002F268F"/>
    <w:rsid w:val="002F4A45"/>
    <w:rsid w:val="00303FFF"/>
    <w:rsid w:val="00310ACD"/>
    <w:rsid w:val="00326EB9"/>
    <w:rsid w:val="003338B7"/>
    <w:rsid w:val="003A4763"/>
    <w:rsid w:val="003A7117"/>
    <w:rsid w:val="003B0A93"/>
    <w:rsid w:val="00411B23"/>
    <w:rsid w:val="004543FA"/>
    <w:rsid w:val="0048101B"/>
    <w:rsid w:val="004864B5"/>
    <w:rsid w:val="004A058C"/>
    <w:rsid w:val="004D6CF4"/>
    <w:rsid w:val="004E0CFF"/>
    <w:rsid w:val="005037D9"/>
    <w:rsid w:val="00544FF9"/>
    <w:rsid w:val="005672D4"/>
    <w:rsid w:val="005B0E7D"/>
    <w:rsid w:val="005C3E59"/>
    <w:rsid w:val="005D30EE"/>
    <w:rsid w:val="005F39DD"/>
    <w:rsid w:val="00624CC5"/>
    <w:rsid w:val="006310B5"/>
    <w:rsid w:val="006313AD"/>
    <w:rsid w:val="00640D4F"/>
    <w:rsid w:val="00664ACF"/>
    <w:rsid w:val="0068275C"/>
    <w:rsid w:val="00694FF1"/>
    <w:rsid w:val="0069751A"/>
    <w:rsid w:val="006A7C5F"/>
    <w:rsid w:val="006B01F9"/>
    <w:rsid w:val="006C28AF"/>
    <w:rsid w:val="006C6253"/>
    <w:rsid w:val="006E1B5C"/>
    <w:rsid w:val="00783C63"/>
    <w:rsid w:val="00784689"/>
    <w:rsid w:val="00787B06"/>
    <w:rsid w:val="0079448C"/>
    <w:rsid w:val="007A1271"/>
    <w:rsid w:val="007C388F"/>
    <w:rsid w:val="007C6C35"/>
    <w:rsid w:val="007D3515"/>
    <w:rsid w:val="007E3F31"/>
    <w:rsid w:val="00807FE0"/>
    <w:rsid w:val="0082546C"/>
    <w:rsid w:val="00827BB9"/>
    <w:rsid w:val="00841AD3"/>
    <w:rsid w:val="00842716"/>
    <w:rsid w:val="00852353"/>
    <w:rsid w:val="008A2B33"/>
    <w:rsid w:val="008C316E"/>
    <w:rsid w:val="008C46A6"/>
    <w:rsid w:val="008E3ED7"/>
    <w:rsid w:val="00901FB6"/>
    <w:rsid w:val="00912397"/>
    <w:rsid w:val="00917AC7"/>
    <w:rsid w:val="009822C7"/>
    <w:rsid w:val="009A7C62"/>
    <w:rsid w:val="009C7880"/>
    <w:rsid w:val="009D39DC"/>
    <w:rsid w:val="009E31F6"/>
    <w:rsid w:val="009E7401"/>
    <w:rsid w:val="00A3703E"/>
    <w:rsid w:val="00A37128"/>
    <w:rsid w:val="00A6187B"/>
    <w:rsid w:val="00A92DC5"/>
    <w:rsid w:val="00A95613"/>
    <w:rsid w:val="00AA7153"/>
    <w:rsid w:val="00AB4934"/>
    <w:rsid w:val="00AE428D"/>
    <w:rsid w:val="00B01FF9"/>
    <w:rsid w:val="00B40BF1"/>
    <w:rsid w:val="00B600A8"/>
    <w:rsid w:val="00BA6294"/>
    <w:rsid w:val="00BA6C4F"/>
    <w:rsid w:val="00BB168C"/>
    <w:rsid w:val="00BB6D95"/>
    <w:rsid w:val="00BC321D"/>
    <w:rsid w:val="00BC5E8A"/>
    <w:rsid w:val="00BD2A3E"/>
    <w:rsid w:val="00C31899"/>
    <w:rsid w:val="00C56A70"/>
    <w:rsid w:val="00CA6410"/>
    <w:rsid w:val="00CD0FE5"/>
    <w:rsid w:val="00CF2D59"/>
    <w:rsid w:val="00D03153"/>
    <w:rsid w:val="00D262CB"/>
    <w:rsid w:val="00D51E56"/>
    <w:rsid w:val="00D533EB"/>
    <w:rsid w:val="00D60566"/>
    <w:rsid w:val="00D76F7B"/>
    <w:rsid w:val="00D94E91"/>
    <w:rsid w:val="00D96365"/>
    <w:rsid w:val="00DC55D0"/>
    <w:rsid w:val="00DD6456"/>
    <w:rsid w:val="00DD69EC"/>
    <w:rsid w:val="00E306AB"/>
    <w:rsid w:val="00E56296"/>
    <w:rsid w:val="00E65C1F"/>
    <w:rsid w:val="00E7401F"/>
    <w:rsid w:val="00E80F97"/>
    <w:rsid w:val="00E84428"/>
    <w:rsid w:val="00EB5079"/>
    <w:rsid w:val="00EF02DA"/>
    <w:rsid w:val="00EF2F1A"/>
    <w:rsid w:val="00F15EBA"/>
    <w:rsid w:val="00FA3872"/>
    <w:rsid w:val="00FB1156"/>
    <w:rsid w:val="00FD54AE"/>
    <w:rsid w:val="00FD7916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"/>
    <w:basedOn w:val="Normalny"/>
    <w:link w:val="AkapitzlistZnak"/>
    <w:qFormat/>
    <w:rsid w:val="00175706"/>
    <w:pPr>
      <w:ind w:left="720"/>
      <w:contextualSpacing/>
    </w:p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4D6CF4"/>
  </w:style>
  <w:style w:type="character" w:styleId="Uwydatnienie">
    <w:name w:val="Emphasis"/>
    <w:basedOn w:val="Domylnaczcionkaakapitu"/>
    <w:uiPriority w:val="20"/>
    <w:qFormat/>
    <w:rsid w:val="004D6CF4"/>
    <w:rPr>
      <w:i/>
      <w:iCs/>
    </w:rPr>
  </w:style>
  <w:style w:type="paragraph" w:styleId="Bezodstpw">
    <w:name w:val="No Spacing"/>
    <w:uiPriority w:val="1"/>
    <w:qFormat/>
    <w:rsid w:val="004D6CF4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BD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"/>
    <w:basedOn w:val="Normalny"/>
    <w:link w:val="AkapitzlistZnak"/>
    <w:qFormat/>
    <w:rsid w:val="00175706"/>
    <w:pPr>
      <w:ind w:left="720"/>
      <w:contextualSpacing/>
    </w:p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4D6CF4"/>
  </w:style>
  <w:style w:type="character" w:styleId="Uwydatnienie">
    <w:name w:val="Emphasis"/>
    <w:basedOn w:val="Domylnaczcionkaakapitu"/>
    <w:uiPriority w:val="20"/>
    <w:qFormat/>
    <w:rsid w:val="004D6CF4"/>
    <w:rPr>
      <w:i/>
      <w:iCs/>
    </w:rPr>
  </w:style>
  <w:style w:type="paragraph" w:styleId="Bezodstpw">
    <w:name w:val="No Spacing"/>
    <w:uiPriority w:val="1"/>
    <w:qFormat/>
    <w:rsid w:val="004D6CF4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BD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w.pl/aktualnosc?cmn_id=117395&amp;title=Zaprzestanie+opracowywania+Stawek+Referencyjnych+WIBID+i+WIBOR+dla+niekt%C3%B3rych+Termin%C3%B3w+Fixingowyc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knf.gov.pl/?articleId=95290&amp;p_id=18zo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lkonczanin</dc:creator>
  <cp:lastModifiedBy>Izabela Adrjan</cp:lastModifiedBy>
  <cp:revision>11</cp:revision>
  <cp:lastPrinted>2016-05-02T08:40:00Z</cp:lastPrinted>
  <dcterms:created xsi:type="dcterms:W3CDTF">2026-06-24T10:40:00Z</dcterms:created>
  <dcterms:modified xsi:type="dcterms:W3CDTF">2026-06-24T11:14:00Z</dcterms:modified>
</cp:coreProperties>
</file>