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F4" w:rsidRPr="00631D3F" w:rsidRDefault="006C47F4" w:rsidP="006C47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</w:t>
      </w:r>
      <w:r w:rsidRPr="00631D3F">
        <w:rPr>
          <w:rFonts w:eastAsia="Times New Roman" w:cstheme="minorHAnsi"/>
          <w:color w:val="000000"/>
          <w:sz w:val="24"/>
          <w:szCs w:val="24"/>
          <w:lang w:eastAsia="zh-CN"/>
        </w:rPr>
        <w:t xml:space="preserve">Znak pisma :                                   Nasz znak:                             Data: </w:t>
      </w:r>
    </w:p>
    <w:p w:rsidR="006C47F4" w:rsidRPr="00F1188E" w:rsidRDefault="006C47F4" w:rsidP="006C47F4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631D3F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631D3F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D11381" w:rsidRPr="00631D3F">
        <w:rPr>
          <w:rFonts w:eastAsia="Times New Roman" w:cstheme="minorHAnsi"/>
          <w:sz w:val="24"/>
          <w:szCs w:val="24"/>
          <w:lang w:eastAsia="ar-SA"/>
        </w:rPr>
        <w:t>ZP.4200.</w:t>
      </w:r>
      <w:r w:rsidR="00631D3F" w:rsidRPr="00631D3F">
        <w:rPr>
          <w:rFonts w:eastAsia="Times New Roman" w:cstheme="minorHAnsi"/>
          <w:sz w:val="24"/>
          <w:szCs w:val="24"/>
          <w:lang w:eastAsia="ar-SA"/>
        </w:rPr>
        <w:t>3</w:t>
      </w:r>
      <w:r w:rsidRPr="00631D3F">
        <w:rPr>
          <w:rFonts w:eastAsia="Times New Roman" w:cstheme="minorHAnsi"/>
          <w:sz w:val="24"/>
          <w:szCs w:val="24"/>
          <w:lang w:eastAsia="ar-SA"/>
        </w:rPr>
        <w:t>.</w:t>
      </w:r>
      <w:r w:rsidRPr="00F1188E">
        <w:rPr>
          <w:rFonts w:eastAsia="Times New Roman" w:cstheme="minorHAnsi"/>
          <w:sz w:val="24"/>
          <w:szCs w:val="24"/>
          <w:lang w:eastAsia="ar-SA"/>
        </w:rPr>
        <w:t>202</w:t>
      </w:r>
      <w:r w:rsidR="00D11381" w:rsidRPr="00F1188E">
        <w:rPr>
          <w:rFonts w:eastAsia="Times New Roman" w:cstheme="minorHAnsi"/>
          <w:sz w:val="24"/>
          <w:szCs w:val="24"/>
          <w:lang w:eastAsia="ar-SA"/>
        </w:rPr>
        <w:t>6</w:t>
      </w:r>
      <w:r w:rsidRPr="00F1188E">
        <w:rPr>
          <w:rFonts w:eastAsia="Times New Roman" w:cstheme="minorHAnsi"/>
          <w:sz w:val="24"/>
          <w:szCs w:val="24"/>
          <w:lang w:eastAsia="ar-SA"/>
        </w:rPr>
        <w:t xml:space="preserve">                 </w:t>
      </w:r>
      <w:r w:rsidR="00F1188E" w:rsidRPr="00F1188E">
        <w:rPr>
          <w:rFonts w:eastAsia="Times New Roman" w:cstheme="minorHAnsi"/>
          <w:sz w:val="24"/>
          <w:szCs w:val="24"/>
          <w:lang w:eastAsia="ar-SA"/>
        </w:rPr>
        <w:t>22</w:t>
      </w:r>
      <w:r w:rsidR="00631D3F" w:rsidRPr="00F1188E">
        <w:rPr>
          <w:rFonts w:eastAsia="Times New Roman" w:cstheme="minorHAnsi"/>
          <w:sz w:val="24"/>
          <w:szCs w:val="24"/>
          <w:lang w:eastAsia="ar-SA"/>
        </w:rPr>
        <w:t>.06.</w:t>
      </w:r>
      <w:r w:rsidR="00D11381" w:rsidRPr="00F1188E">
        <w:rPr>
          <w:rFonts w:eastAsia="Times New Roman" w:cstheme="minorHAnsi"/>
          <w:sz w:val="24"/>
          <w:szCs w:val="24"/>
          <w:lang w:eastAsia="zh-CN"/>
        </w:rPr>
        <w:t>2026</w:t>
      </w:r>
      <w:r w:rsidRPr="00F1188E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8B2D99" w:rsidRPr="00F1188E" w:rsidRDefault="006C47F4" w:rsidP="006C47F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i/>
          <w:sz w:val="24"/>
          <w:szCs w:val="24"/>
          <w:lang w:eastAsia="pl-PL"/>
        </w:rPr>
      </w:pPr>
      <w:r w:rsidRPr="00F1188E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konkurs ofert </w:t>
      </w:r>
      <w:r w:rsidRPr="00F1188E">
        <w:rPr>
          <w:rFonts w:eastAsia="Times New Roman" w:cstheme="minorHAnsi"/>
          <w:i/>
          <w:sz w:val="24"/>
          <w:szCs w:val="24"/>
          <w:lang w:eastAsia="pl-PL"/>
        </w:rPr>
        <w:t>na wykonywanie świadczeń zdrowotnych z zakre</w:t>
      </w:r>
      <w:bookmarkStart w:id="0" w:name="_GoBack"/>
      <w:bookmarkEnd w:id="0"/>
      <w:r w:rsidRPr="00F1188E">
        <w:rPr>
          <w:rFonts w:eastAsia="Times New Roman" w:cstheme="minorHAnsi"/>
          <w:i/>
          <w:sz w:val="24"/>
          <w:szCs w:val="24"/>
          <w:lang w:eastAsia="pl-PL"/>
        </w:rPr>
        <w:t xml:space="preserve">su </w:t>
      </w:r>
      <w:r w:rsidR="00097FE1" w:rsidRPr="00F1188E">
        <w:rPr>
          <w:rFonts w:eastAsia="Times New Roman" w:cstheme="minorHAnsi"/>
          <w:i/>
          <w:sz w:val="24"/>
          <w:szCs w:val="24"/>
          <w:lang w:eastAsia="pl-PL"/>
        </w:rPr>
        <w:t xml:space="preserve">badań </w:t>
      </w:r>
      <w:r w:rsidR="008B2D99" w:rsidRPr="00F1188E">
        <w:rPr>
          <w:rFonts w:eastAsia="Times New Roman" w:cstheme="minorHAnsi"/>
          <w:i/>
          <w:sz w:val="24"/>
          <w:szCs w:val="24"/>
          <w:lang w:eastAsia="pl-PL"/>
        </w:rPr>
        <w:t>tomografii komputerowej (TK) i rezonansu magnetycznego (RM)</w:t>
      </w:r>
    </w:p>
    <w:p w:rsidR="00511670" w:rsidRPr="00FF28EA" w:rsidRDefault="00511670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F1188E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OGŁOSZENIE</w:t>
      </w:r>
    </w:p>
    <w:p w:rsidR="00511670" w:rsidRPr="00FF28EA" w:rsidRDefault="00B63C4F" w:rsidP="000335F2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Cs/>
          <w:kern w:val="36"/>
          <w:sz w:val="24"/>
          <w:szCs w:val="24"/>
          <w:lang w:eastAsia="pl-PL"/>
        </w:rPr>
      </w:pP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Na podstawie </w:t>
      </w:r>
      <w:r w:rsidR="004270D9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art. 26 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Ustawy o działalności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leczniczej (Dz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.U.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z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202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6</w:t>
      </w:r>
      <w:r w:rsidR="00E0422B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r. 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poz. 156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ze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zm.) z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dnia 15 kwietnia 2011 r. oraz art. 140, art.141, art.146 ust.1, art.147-150, art.151 ust.1,2 i 4-6, art.152, art.153 i art.154 ust.1 i 2 ustawy z 27 sierpnia 2004r. o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świadczeniach opieki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zdrowotnej finansowanych ze środków </w:t>
      </w:r>
      <w:r w:rsidR="00D12CA7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publicznych (Dz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.U. z 2025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r. poz</w:t>
      </w:r>
      <w:r w:rsidR="00D11381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. 1461</w:t>
      </w:r>
      <w:r w:rsidR="00714E3F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ze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zm.)</w:t>
      </w:r>
      <w:r w:rsidR="006C47F4"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>.</w:t>
      </w:r>
      <w:r w:rsidRPr="00FF28EA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FF28EA">
        <w:rPr>
          <w:rFonts w:eastAsia="Arial Unicode MS" w:cstheme="minorHAnsi"/>
          <w:sz w:val="24"/>
          <w:szCs w:val="24"/>
        </w:rPr>
        <w:t>Kody CPV: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28EA">
        <w:rPr>
          <w:rFonts w:eastAsia="Times New Roman" w:cstheme="minorHAnsi"/>
          <w:bCs/>
          <w:sz w:val="24"/>
          <w:szCs w:val="24"/>
          <w:lang w:eastAsia="pl-PL"/>
        </w:rPr>
        <w:t>85121200-5 – Specjalistyczne usługi medyczne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FF28EA">
        <w:rPr>
          <w:rFonts w:eastAsia="Times New Roman" w:cstheme="minorHAnsi"/>
          <w:bCs/>
          <w:sz w:val="24"/>
          <w:szCs w:val="24"/>
          <w:lang w:eastAsia="pl-PL"/>
        </w:rPr>
        <w:t>85140000-2 – Różne usługi zdrowotne</w:t>
      </w:r>
    </w:p>
    <w:p w:rsidR="008172E3" w:rsidRPr="00FF28EA" w:rsidRDefault="008172E3" w:rsidP="008172E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F28EA">
        <w:rPr>
          <w:rFonts w:eastAsia="Times New Roman" w:cstheme="minorHAnsi"/>
          <w:bCs/>
          <w:sz w:val="24"/>
          <w:szCs w:val="24"/>
          <w:lang w:eastAsia="pl-PL"/>
        </w:rPr>
        <w:t>85150000-5 – Usługi obrazowania medycznego</w:t>
      </w:r>
      <w:r w:rsidRPr="00FF28E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9F34A2" w:rsidRPr="00FF28EA" w:rsidRDefault="009F34A2" w:rsidP="008172E3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9F34A2" w:rsidRPr="00FF28EA" w:rsidRDefault="009F34A2" w:rsidP="009F34A2">
      <w:pPr>
        <w:pStyle w:val="Akapitzlist"/>
        <w:keepNext/>
        <w:keepLines/>
        <w:numPr>
          <w:ilvl w:val="0"/>
          <w:numId w:val="21"/>
        </w:numPr>
        <w:spacing w:after="0" w:line="274" w:lineRule="exact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  <w:bookmarkStart w:id="1" w:name="bookmark2"/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>Przedmiot konkursu:</w:t>
      </w:r>
      <w:bookmarkEnd w:id="1"/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>Wykonywanie świadczeń zdrowotnych z zakresu wykonywanie z zakresu badań Tomografu Komputerowego i Rezonansu Magnetycznego.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>Podane pozycje są najczęściej wykonywanymi badaniami przez Udzielającego Zamówienie i służą do porównania ofert.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color w:val="000000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>Udzielający zamówienie zastrzega możliwość wykonywania innych badań niż wskazanych w formularzu ofertowym, tj.  wszystkich badań z przedmiotowego zakresu.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color w:val="000000"/>
          <w:sz w:val="24"/>
          <w:szCs w:val="24"/>
          <w:lang w:eastAsia="pl-PL"/>
        </w:rPr>
        <w:t xml:space="preserve">Terminy wykonania poszczególnych rodzajów badań od momentu zgłoszenia się </w:t>
      </w:r>
      <w:r w:rsidRPr="009F34A2">
        <w:rPr>
          <w:rFonts w:eastAsia="Arial Unicode MS" w:cstheme="minorHAnsi"/>
          <w:sz w:val="24"/>
          <w:szCs w:val="24"/>
          <w:lang w:eastAsia="pl-PL"/>
        </w:rPr>
        <w:t>pacjenta w jednostce Przyjmującego Zamówienie:</w:t>
      </w:r>
    </w:p>
    <w:p w:rsidR="009F34A2" w:rsidRPr="009F34A2" w:rsidRDefault="009F34A2" w:rsidP="009F34A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badanie TK – maksymalny termin wykonania badania 4 dni roboczych.</w:t>
      </w:r>
    </w:p>
    <w:p w:rsidR="009F34A2" w:rsidRPr="009F34A2" w:rsidRDefault="009F34A2" w:rsidP="009F34A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MR – maksymalny termin wykonania badania 4 dni roboczych.</w:t>
      </w:r>
    </w:p>
    <w:p w:rsidR="009F34A2" w:rsidRPr="009F34A2" w:rsidRDefault="009F34A2" w:rsidP="009F34A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Udostępnienie wyniku badania (zdjęcia wraz z opisem) od dnia wykonania badania:</w:t>
      </w:r>
    </w:p>
    <w:p w:rsidR="009F34A2" w:rsidRPr="009F34A2" w:rsidRDefault="009F34A2" w:rsidP="009F34A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badanie TK – maksymalny termin udostępnienia wyniku badania 4 dni roboczych.</w:t>
      </w:r>
    </w:p>
    <w:p w:rsidR="009F34A2" w:rsidRPr="009F34A2" w:rsidRDefault="009F34A2" w:rsidP="009F34A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badanie MR – maksymalny termin udostępnienia wyniku badania 4 dni roboczych.</w:t>
      </w:r>
    </w:p>
    <w:p w:rsidR="009F34A2" w:rsidRPr="009F34A2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pl-PL"/>
        </w:rPr>
        <w:t>Każde zamówienie musi być wykonywane przez osoby o odpowiednich kwalifikacjach zawodowych i uprawnieniach przy użyciu aparatury medycznej, urządzeń i sprzętu spełniającego wymagania określone w odrębnych przepisach.</w:t>
      </w:r>
    </w:p>
    <w:p w:rsidR="009F34A2" w:rsidRPr="00EF656A" w:rsidRDefault="009F34A2" w:rsidP="009F34A2">
      <w:pPr>
        <w:numPr>
          <w:ilvl w:val="0"/>
          <w:numId w:val="18"/>
        </w:numPr>
        <w:spacing w:after="0" w:line="240" w:lineRule="auto"/>
        <w:rPr>
          <w:rFonts w:eastAsia="Arial Unicode MS" w:cstheme="minorHAnsi"/>
          <w:strike/>
          <w:sz w:val="24"/>
          <w:szCs w:val="24"/>
          <w:lang w:eastAsia="pl-PL"/>
        </w:rPr>
      </w:pPr>
      <w:r w:rsidRPr="009F34A2">
        <w:rPr>
          <w:rFonts w:eastAsia="Arial Unicode MS" w:cstheme="minorHAnsi"/>
          <w:sz w:val="24"/>
          <w:szCs w:val="24"/>
          <w:lang w:eastAsia="ar-SA"/>
        </w:rPr>
        <w:t xml:space="preserve">Dostępność do wyników badań wykonywanych u oferenta drogą elektroniczną i </w:t>
      </w:r>
      <w:r w:rsidRPr="00EF656A">
        <w:rPr>
          <w:rFonts w:eastAsia="Arial Unicode MS" w:cstheme="minorHAnsi"/>
          <w:sz w:val="24"/>
          <w:szCs w:val="24"/>
          <w:lang w:eastAsia="ar-SA"/>
        </w:rPr>
        <w:t>papierową jest koszt oferenta.</w:t>
      </w:r>
    </w:p>
    <w:p w:rsidR="009F34A2" w:rsidRPr="00EF656A" w:rsidRDefault="009F34A2" w:rsidP="009F34A2">
      <w:pPr>
        <w:numPr>
          <w:ilvl w:val="0"/>
          <w:numId w:val="18"/>
        </w:numPr>
        <w:autoSpaceDE w:val="0"/>
        <w:autoSpaceDN w:val="0"/>
        <w:adjustRightInd w:val="0"/>
        <w:spacing w:after="3" w:line="240" w:lineRule="auto"/>
        <w:rPr>
          <w:rFonts w:eastAsia="Arial Unicode MS" w:cstheme="minorHAnsi"/>
          <w:strike/>
          <w:sz w:val="24"/>
          <w:szCs w:val="24"/>
          <w:lang w:eastAsia="pl-PL"/>
        </w:rPr>
      </w:pPr>
      <w:r w:rsidRPr="00EF656A">
        <w:rPr>
          <w:rFonts w:eastAsia="Arial Unicode MS" w:cstheme="minorHAnsi"/>
          <w:strike/>
          <w:sz w:val="24"/>
          <w:szCs w:val="24"/>
          <w:lang w:eastAsia="ar-SA"/>
        </w:rPr>
        <w:t>W sytuacji awarii sprzętu diagnostycznego lub konserwacji Przyjmujący zamówienie zabezpiecza realizację badań u innego podwykonawcy na własny koszt  i</w:t>
      </w:r>
      <w:r w:rsidRPr="00EF656A">
        <w:rPr>
          <w:rFonts w:eastAsia="Arial Unicode MS" w:cstheme="minorHAnsi"/>
          <w:b/>
          <w:strike/>
          <w:sz w:val="24"/>
          <w:szCs w:val="24"/>
          <w:lang w:eastAsia="ar-SA"/>
        </w:rPr>
        <w:t xml:space="preserve"> </w:t>
      </w:r>
      <w:r w:rsidRPr="00EF656A">
        <w:rPr>
          <w:rFonts w:eastAsia="Arial Unicode MS" w:cstheme="minorHAnsi"/>
          <w:strike/>
          <w:sz w:val="24"/>
          <w:szCs w:val="24"/>
          <w:lang w:eastAsia="ar-SA"/>
        </w:rPr>
        <w:t xml:space="preserve"> poinformowanie Udzielającego zamówienia o miejscu udzielania świadczenia.</w:t>
      </w:r>
    </w:p>
    <w:p w:rsidR="009F34A2" w:rsidRPr="009F34A2" w:rsidRDefault="009F34A2" w:rsidP="009F34A2">
      <w:pPr>
        <w:keepNext/>
        <w:keepLines/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Cs/>
          <w:sz w:val="24"/>
          <w:szCs w:val="24"/>
          <w:lang w:eastAsia="pl-PL"/>
        </w:rPr>
      </w:pPr>
      <w:bookmarkStart w:id="2" w:name="bookmark4"/>
    </w:p>
    <w:p w:rsidR="009F34A2" w:rsidRPr="00FF28EA" w:rsidRDefault="009F34A2" w:rsidP="009F34A2">
      <w:pPr>
        <w:keepNext/>
        <w:keepLines/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</w:p>
    <w:p w:rsidR="009F34A2" w:rsidRPr="00FF28EA" w:rsidRDefault="009F34A2" w:rsidP="009F34A2">
      <w:pPr>
        <w:pStyle w:val="Akapitzlist"/>
        <w:keepNext/>
        <w:keepLines/>
        <w:numPr>
          <w:ilvl w:val="0"/>
          <w:numId w:val="21"/>
        </w:numPr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Cs/>
          <w:sz w:val="24"/>
          <w:szCs w:val="24"/>
          <w:lang w:eastAsia="pl-PL"/>
        </w:rPr>
      </w:pPr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>W celu przeprowadzenia konkursu udzielający zamówienia powołał komisję konkursową.</w:t>
      </w:r>
      <w:bookmarkStart w:id="3" w:name="bookmark5"/>
      <w:bookmarkEnd w:id="2"/>
    </w:p>
    <w:p w:rsidR="009F34A2" w:rsidRPr="00FF28EA" w:rsidRDefault="009F34A2" w:rsidP="009F34A2">
      <w:pPr>
        <w:pStyle w:val="Akapitzlist"/>
        <w:keepNext/>
        <w:keepLines/>
        <w:numPr>
          <w:ilvl w:val="0"/>
          <w:numId w:val="21"/>
        </w:numPr>
        <w:tabs>
          <w:tab w:val="left" w:pos="543"/>
        </w:tabs>
        <w:spacing w:after="13" w:line="220" w:lineRule="exact"/>
        <w:outlineLvl w:val="0"/>
        <w:rPr>
          <w:rFonts w:eastAsia="Arial Unicode MS" w:cstheme="minorHAnsi"/>
          <w:bCs/>
          <w:sz w:val="24"/>
          <w:szCs w:val="24"/>
          <w:lang w:eastAsia="pl-PL"/>
        </w:rPr>
      </w:pPr>
      <w:r w:rsidRPr="00FF28EA">
        <w:rPr>
          <w:rFonts w:eastAsia="Arial Unicode MS" w:cstheme="minorHAnsi"/>
          <w:b/>
          <w:bCs/>
          <w:sz w:val="24"/>
          <w:szCs w:val="24"/>
          <w:lang w:eastAsia="pl-PL"/>
        </w:rPr>
        <w:t>Opis sposobu przygotowania oferty:</w:t>
      </w:r>
      <w:bookmarkEnd w:id="3"/>
    </w:p>
    <w:p w:rsidR="005243D7" w:rsidRDefault="009F34A2" w:rsidP="005243D7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Ofertę należy sporządzić w języku polskim, w formie pisemnej, na formularzu ofertowym stanowiącym załącznik nr 1. Koszty związane z jej przygotowaniem i złożeniem w całości ponosi Oferent.</w:t>
      </w:r>
    </w:p>
    <w:p w:rsidR="005243D7" w:rsidRPr="005243D7" w:rsidRDefault="005243D7" w:rsidP="005243D7">
      <w:pPr>
        <w:pStyle w:val="Akapitzlist"/>
        <w:numPr>
          <w:ilvl w:val="0"/>
          <w:numId w:val="21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5243D7">
        <w:rPr>
          <w:rFonts w:cstheme="minorHAnsi"/>
          <w:b/>
          <w:bCs/>
          <w:sz w:val="24"/>
          <w:szCs w:val="24"/>
        </w:rPr>
        <w:t>Sposób składania ofert:</w:t>
      </w:r>
    </w:p>
    <w:p w:rsidR="005243D7" w:rsidRPr="005243D7" w:rsidRDefault="005243D7" w:rsidP="005243D7">
      <w:pPr>
        <w:pStyle w:val="NormalnyWeb"/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</w:rPr>
        <w:t>Oferty, podpisane przez osobę uprawnioną do reprezentowania Oferenta (kwalifikowanym podpisem elektronicznym, podpisem zaufanym lub podpisem osobistym w przypadku formy elektronicznej bądź podpisem własnoręcznym w przypadku formy papierowej), można składać w jeden z następujących sposobów:</w:t>
      </w:r>
    </w:p>
    <w:p w:rsidR="005243D7" w:rsidRPr="005243D7" w:rsidRDefault="005243D7" w:rsidP="005243D7">
      <w:pPr>
        <w:pStyle w:val="NormalnyWeb"/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bCs/>
        </w:rPr>
        <w:t>1. W formie papierowej:</w:t>
      </w:r>
    </w:p>
    <w:p w:rsidR="005243D7" w:rsidRPr="005243D7" w:rsidRDefault="005243D7" w:rsidP="00302D71">
      <w:pPr>
        <w:pStyle w:val="NormalnyWeb"/>
        <w:numPr>
          <w:ilvl w:val="0"/>
          <w:numId w:val="29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bCs/>
        </w:rPr>
        <w:t>Osobiście</w:t>
      </w:r>
      <w:r w:rsidRPr="005243D7">
        <w:rPr>
          <w:rFonts w:asciiTheme="minorHAnsi" w:hAnsiTheme="minorHAnsi" w:cstheme="minorHAnsi"/>
        </w:rPr>
        <w:t xml:space="preserve"> – w sekretariacie siedziby Zamawiającego (pok. 39), lub</w:t>
      </w:r>
    </w:p>
    <w:p w:rsidR="005243D7" w:rsidRPr="005243D7" w:rsidRDefault="005243D7" w:rsidP="00302D71">
      <w:pPr>
        <w:pStyle w:val="NormalnyWeb"/>
        <w:numPr>
          <w:ilvl w:val="0"/>
          <w:numId w:val="29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bCs/>
        </w:rPr>
        <w:t>Korespondencyjnie</w:t>
      </w:r>
      <w:r w:rsidRPr="005243D7">
        <w:rPr>
          <w:rFonts w:asciiTheme="minorHAnsi" w:hAnsiTheme="minorHAnsi" w:cstheme="minorHAnsi"/>
        </w:rPr>
        <w:t xml:space="preserve"> – przesyłając ofertę na adres:</w:t>
      </w:r>
    </w:p>
    <w:p w:rsidR="005243D7" w:rsidRPr="005243D7" w:rsidRDefault="005243D7" w:rsidP="005243D7">
      <w:pPr>
        <w:pStyle w:val="NormalnyWeb"/>
        <w:ind w:left="720"/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i/>
          <w:iCs/>
        </w:rPr>
        <w:t>Wojewódzki Zespół Lecznictwa Psychiatrycznego w Olsztynie, Al. Wojska Polskiego 35, 10-228 Olsztyn (sekretariat).</w:t>
      </w:r>
      <w:r w:rsidRPr="005243D7">
        <w:rPr>
          <w:rFonts w:asciiTheme="minorHAnsi" w:hAnsiTheme="minorHAnsi" w:cstheme="minorHAnsi"/>
        </w:rPr>
        <w:t xml:space="preserve"> Ofertę należy złożyć w zamkniętej kopercie z dopiskiem: </w:t>
      </w:r>
      <w:r w:rsidRPr="005243D7">
        <w:rPr>
          <w:rFonts w:asciiTheme="minorHAnsi" w:hAnsiTheme="minorHAnsi" w:cstheme="minorHAnsi"/>
          <w:b/>
          <w:bCs/>
        </w:rPr>
        <w:t>„Konkurs ofert – wykonywanie badań TK i MR”</w:t>
      </w:r>
      <w:r w:rsidRPr="005243D7">
        <w:rPr>
          <w:rFonts w:asciiTheme="minorHAnsi" w:hAnsiTheme="minorHAnsi" w:cstheme="minorHAnsi"/>
        </w:rPr>
        <w:t>. O zachowaniu terminu decyduje wyłącznie data i godzina fizycznego doręczenia koperty do sekretariatu Zamawiającego (nie decyduje data stempla pocztowego).</w:t>
      </w:r>
    </w:p>
    <w:p w:rsidR="005243D7" w:rsidRPr="00302D71" w:rsidRDefault="005243D7" w:rsidP="005243D7">
      <w:pPr>
        <w:pStyle w:val="NormalnyWeb"/>
        <w:rPr>
          <w:rFonts w:asciiTheme="minorHAnsi" w:hAnsiTheme="minorHAnsi" w:cstheme="minorHAnsi"/>
        </w:rPr>
      </w:pPr>
      <w:r w:rsidRPr="00302D71">
        <w:rPr>
          <w:rFonts w:asciiTheme="minorHAnsi" w:hAnsiTheme="minorHAnsi" w:cstheme="minorHAnsi"/>
          <w:bCs/>
        </w:rPr>
        <w:t>2. W formie elektronicznej:</w:t>
      </w:r>
    </w:p>
    <w:p w:rsidR="005243D7" w:rsidRPr="005243D7" w:rsidRDefault="005243D7" w:rsidP="00302D71">
      <w:pPr>
        <w:pStyle w:val="NormalnyWeb"/>
        <w:numPr>
          <w:ilvl w:val="0"/>
          <w:numId w:val="30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</w:rPr>
        <w:t xml:space="preserve">Przesyłając ofertę na adres e-mail: </w:t>
      </w:r>
      <w:r w:rsidRPr="005243D7">
        <w:rPr>
          <w:rFonts w:asciiTheme="minorHAnsi" w:hAnsiTheme="minorHAnsi" w:cstheme="minorHAnsi"/>
          <w:b/>
          <w:bCs/>
        </w:rPr>
        <w:t>przetargi@wzlp.pl</w:t>
      </w:r>
      <w:r w:rsidRPr="005243D7">
        <w:rPr>
          <w:rFonts w:asciiTheme="minorHAnsi" w:hAnsiTheme="minorHAnsi" w:cstheme="minorHAnsi"/>
        </w:rPr>
        <w:t xml:space="preserve"> z zachowaniem poniższych wymogów:</w:t>
      </w:r>
    </w:p>
    <w:p w:rsidR="005243D7" w:rsidRPr="005243D7" w:rsidRDefault="005243D7" w:rsidP="00302D71">
      <w:pPr>
        <w:pStyle w:val="NormalnyWeb"/>
        <w:numPr>
          <w:ilvl w:val="0"/>
          <w:numId w:val="31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bCs/>
        </w:rPr>
        <w:t>Zabezpieczenie pliku:</w:t>
      </w:r>
      <w:r w:rsidRPr="005243D7">
        <w:rPr>
          <w:rFonts w:asciiTheme="minorHAnsi" w:hAnsiTheme="minorHAnsi" w:cstheme="minorHAnsi"/>
        </w:rPr>
        <w:t xml:space="preserve"> Dokumenty składające się na ofertę muszą być spakowane lub zapisane w pliku zabezpieczonym hasłem.</w:t>
      </w:r>
    </w:p>
    <w:p w:rsidR="005243D7" w:rsidRPr="005243D7" w:rsidRDefault="005243D7" w:rsidP="00302D71">
      <w:pPr>
        <w:pStyle w:val="NormalnyWeb"/>
        <w:numPr>
          <w:ilvl w:val="0"/>
          <w:numId w:val="31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bCs/>
        </w:rPr>
        <w:t>Tytuł wiadomości:</w:t>
      </w:r>
      <w:r w:rsidRPr="005243D7">
        <w:rPr>
          <w:rFonts w:asciiTheme="minorHAnsi" w:hAnsiTheme="minorHAnsi" w:cstheme="minorHAnsi"/>
        </w:rPr>
        <w:t xml:space="preserve"> Wiadomość e-mail należy zatytułować: </w:t>
      </w:r>
      <w:r w:rsidRPr="005243D7">
        <w:rPr>
          <w:rFonts w:asciiTheme="minorHAnsi" w:hAnsiTheme="minorHAnsi" w:cstheme="minorHAnsi"/>
          <w:i/>
          <w:iCs/>
        </w:rPr>
        <w:t>„Konkurs ofert – wykonywanie badań TK i MR – nie otwierać przed terminem otwarcia ofert”</w:t>
      </w:r>
      <w:r w:rsidRPr="005243D7">
        <w:rPr>
          <w:rFonts w:asciiTheme="minorHAnsi" w:hAnsiTheme="minorHAnsi" w:cstheme="minorHAnsi"/>
        </w:rPr>
        <w:t>.</w:t>
      </w:r>
    </w:p>
    <w:p w:rsidR="005243D7" w:rsidRPr="005243D7" w:rsidRDefault="005243D7" w:rsidP="00302D71">
      <w:pPr>
        <w:pStyle w:val="NormalnyWeb"/>
        <w:numPr>
          <w:ilvl w:val="0"/>
          <w:numId w:val="31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bCs/>
        </w:rPr>
        <w:t>Przekazanie hasła:</w:t>
      </w:r>
      <w:r w:rsidRPr="005243D7">
        <w:rPr>
          <w:rFonts w:asciiTheme="minorHAnsi" w:hAnsiTheme="minorHAnsi" w:cstheme="minorHAnsi"/>
        </w:rPr>
        <w:t xml:space="preserve"> Hasło do otwarcia plików Oferent zobowiązany jest przesłać w oddzielnej wiadomości e-mail (na ten sam adres) dopiero po upływie terminu składania ofert, jednak nie później niż do godziny rozpoczęcia jawnej części konkursu.</w:t>
      </w:r>
    </w:p>
    <w:p w:rsidR="005243D7" w:rsidRPr="005243D7" w:rsidRDefault="005243D7" w:rsidP="00302D71">
      <w:pPr>
        <w:pStyle w:val="NormalnyWeb"/>
        <w:numPr>
          <w:ilvl w:val="0"/>
          <w:numId w:val="31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  <w:bCs/>
        </w:rPr>
        <w:t>Termin złożenia:</w:t>
      </w:r>
      <w:r w:rsidRPr="005243D7">
        <w:rPr>
          <w:rFonts w:asciiTheme="minorHAnsi" w:hAnsiTheme="minorHAnsi" w:cstheme="minorHAnsi"/>
        </w:rPr>
        <w:t xml:space="preserve"> O zachowaniu terminu decyduje moment wpływu wiadomości e-mail z zabezpieczonym plikiem na skrzynkę pocztową Zamawiającego.</w:t>
      </w:r>
    </w:p>
    <w:p w:rsidR="009F34A2" w:rsidRPr="005243D7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5243D7">
        <w:rPr>
          <w:rFonts w:cstheme="minorHAnsi"/>
          <w:sz w:val="24"/>
          <w:szCs w:val="24"/>
        </w:rPr>
        <w:t>Każdy Oferent może złożyć tylko jedną ofertę. Złożenie większej liczby ofert przez ten sam podmiot skutkuje odrzuceniem wszystkich ofert tego Oferenta.</w:t>
      </w:r>
    </w:p>
    <w:p w:rsidR="005243D7" w:rsidRPr="005243D7" w:rsidRDefault="005243D7" w:rsidP="005243D7">
      <w:pPr>
        <w:pStyle w:val="NormalnyWeb"/>
        <w:numPr>
          <w:ilvl w:val="0"/>
          <w:numId w:val="17"/>
        </w:numPr>
        <w:rPr>
          <w:rFonts w:asciiTheme="minorHAnsi" w:hAnsiTheme="minorHAnsi" w:cstheme="minorHAnsi"/>
        </w:rPr>
      </w:pPr>
      <w:r w:rsidRPr="005243D7">
        <w:rPr>
          <w:rFonts w:asciiTheme="minorHAnsi" w:hAnsiTheme="minorHAnsi" w:cstheme="minorHAnsi"/>
        </w:rPr>
        <w:t>Oferty, które wpłyną po wyznaczonym terminie, nie będą rozpatrywane.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5243D7">
        <w:rPr>
          <w:rFonts w:cstheme="minorHAnsi"/>
          <w:sz w:val="24"/>
          <w:szCs w:val="24"/>
        </w:rPr>
        <w:t>Oferent ma prawo wycofać złożoną ofertę</w:t>
      </w:r>
      <w:r w:rsidRPr="00FF28EA">
        <w:rPr>
          <w:rFonts w:cstheme="minorHAnsi"/>
          <w:sz w:val="24"/>
          <w:szCs w:val="24"/>
        </w:rPr>
        <w:t xml:space="preserve"> przed terminem ich otwarcia. Oświadczenie o wycofaniu wymaga formy pisemnej pod rygorem nieważności.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Jeżeli oferta zawiera braki formalne lub nie dołączono do niej wymaganych dokumentów, Komisja wezwie Oferenta do ich uzupełnienia w wyznaczonym terminie. Niezastosowanie się do wezwania w terminie skutkuje odrzuceniem oferty.</w:t>
      </w:r>
    </w:p>
    <w:p w:rsidR="009F34A2" w:rsidRPr="00FF28EA" w:rsidRDefault="009F34A2" w:rsidP="009F34A2">
      <w:pPr>
        <w:numPr>
          <w:ilvl w:val="0"/>
          <w:numId w:val="17"/>
        </w:numPr>
        <w:tabs>
          <w:tab w:val="left" w:pos="1007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t>Odrzucenie oferty następuje zgodnie z art. 149 ust. 1 i 2 ustawy o świadczeniach opieki zdrowotnej finansowanych ze środków publicznych.</w:t>
      </w:r>
    </w:p>
    <w:p w:rsidR="009F34A2" w:rsidRPr="00FF28EA" w:rsidRDefault="009F34A2" w:rsidP="009F34A2">
      <w:p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bookmarkStart w:id="4" w:name="bookmark6"/>
    </w:p>
    <w:p w:rsidR="009F34A2" w:rsidRPr="00487595" w:rsidRDefault="009F34A2" w:rsidP="009F34A2">
      <w:pPr>
        <w:pStyle w:val="Akapitzlist"/>
        <w:numPr>
          <w:ilvl w:val="0"/>
          <w:numId w:val="21"/>
        </w:num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FF28EA">
        <w:rPr>
          <w:rFonts w:eastAsia="Arial Unicode MS" w:cstheme="minorHAnsi"/>
          <w:b/>
          <w:sz w:val="24"/>
          <w:szCs w:val="24"/>
          <w:lang w:eastAsia="pl-PL"/>
        </w:rPr>
        <w:t xml:space="preserve">Oferta </w:t>
      </w:r>
      <w:r w:rsidRPr="00487595">
        <w:rPr>
          <w:rFonts w:eastAsia="Arial Unicode MS" w:cstheme="minorHAnsi"/>
          <w:b/>
          <w:sz w:val="24"/>
          <w:szCs w:val="24"/>
          <w:lang w:eastAsia="pl-PL"/>
        </w:rPr>
        <w:t>powinna zawierać:</w:t>
      </w:r>
      <w:bookmarkStart w:id="5" w:name="bookmark7"/>
      <w:bookmarkEnd w:id="4"/>
    </w:p>
    <w:p w:rsidR="009F34A2" w:rsidRPr="00AB03A1" w:rsidRDefault="009F34A2" w:rsidP="009F34A2">
      <w:pPr>
        <w:numPr>
          <w:ilvl w:val="0"/>
          <w:numId w:val="16"/>
        </w:num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487595">
        <w:rPr>
          <w:rFonts w:eastAsia="Arial Unicode MS" w:cstheme="minorHAnsi"/>
          <w:sz w:val="24"/>
          <w:szCs w:val="24"/>
          <w:lang w:eastAsia="pl-PL"/>
        </w:rPr>
        <w:t>Wypełniony formularz ofertowy stanowiący załącznik nr 1 do Ogłoszenia wraz z cennikiem, załączonymi oświadczeniami i dokumentami w</w:t>
      </w:r>
      <w:r w:rsidRPr="009F34A2">
        <w:rPr>
          <w:rFonts w:eastAsia="Arial Unicode MS" w:cstheme="minorHAnsi"/>
          <w:sz w:val="24"/>
          <w:szCs w:val="24"/>
          <w:lang w:eastAsia="pl-PL"/>
        </w:rPr>
        <w:t xml:space="preserve"> formie oryginałów lub kserokopii potwierdzonych za zgodność z oryginałem przez </w:t>
      </w:r>
      <w:r w:rsidRPr="00AB03A1">
        <w:rPr>
          <w:rFonts w:eastAsia="Arial Unicode MS" w:cstheme="minorHAnsi"/>
          <w:sz w:val="24"/>
          <w:szCs w:val="24"/>
          <w:lang w:eastAsia="pl-PL"/>
        </w:rPr>
        <w:t xml:space="preserve">osoby do tego upoważnione. </w:t>
      </w:r>
    </w:p>
    <w:p w:rsidR="009F34A2" w:rsidRPr="00AB03A1" w:rsidRDefault="009F34A2" w:rsidP="009F34A2">
      <w:pPr>
        <w:widowControl w:val="0"/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Arial Unicode MS" w:cstheme="minorHAnsi"/>
          <w:sz w:val="24"/>
          <w:szCs w:val="24"/>
          <w:lang w:eastAsia="pl-PL"/>
        </w:rPr>
      </w:pPr>
      <w:r w:rsidRPr="00AB03A1">
        <w:rPr>
          <w:rFonts w:eastAsia="Arial Unicode MS" w:cstheme="minorHAnsi"/>
          <w:sz w:val="24"/>
          <w:szCs w:val="24"/>
          <w:lang w:eastAsia="pl-PL"/>
        </w:rPr>
        <w:t>Pełnomocnictwo upoważniające do złożenia oferty, o ile ofertę składa pełnomocnik.</w:t>
      </w:r>
    </w:p>
    <w:p w:rsidR="009F34A2" w:rsidRPr="00AB03A1" w:rsidRDefault="009F34A2" w:rsidP="009F34A2">
      <w:pPr>
        <w:widowControl w:val="0"/>
        <w:numPr>
          <w:ilvl w:val="0"/>
          <w:numId w:val="16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eastAsia="Arial Unicode MS" w:cstheme="minorHAnsi"/>
          <w:sz w:val="24"/>
          <w:szCs w:val="24"/>
          <w:lang w:eastAsia="pl-PL"/>
        </w:rPr>
      </w:pPr>
      <w:r w:rsidRPr="00AB03A1">
        <w:rPr>
          <w:rFonts w:eastAsia="Arial Unicode MS" w:cstheme="minorHAnsi"/>
          <w:sz w:val="24"/>
          <w:szCs w:val="24"/>
          <w:lang w:eastAsia="pl-PL"/>
        </w:rPr>
        <w:t>Kserokopię odpisu aktualnego z rejestru przedsiębiorców KRS lub CEIDG oraz nadania NIP i REGON podmiotu leczniczego.</w:t>
      </w:r>
    </w:p>
    <w:p w:rsidR="009F34A2" w:rsidRPr="00F1188E" w:rsidRDefault="009F34A2" w:rsidP="009F34A2">
      <w:p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sz w:val="24"/>
          <w:szCs w:val="24"/>
          <w:lang w:eastAsia="pl-PL"/>
        </w:rPr>
      </w:pPr>
    </w:p>
    <w:p w:rsidR="009F34A2" w:rsidRPr="00F1188E" w:rsidRDefault="009F34A2" w:rsidP="009F34A2">
      <w:pPr>
        <w:pStyle w:val="Akapitzlist"/>
        <w:numPr>
          <w:ilvl w:val="0"/>
          <w:numId w:val="21"/>
        </w:numPr>
        <w:tabs>
          <w:tab w:val="left" w:pos="1046"/>
        </w:tabs>
        <w:spacing w:after="0" w:line="274" w:lineRule="exact"/>
        <w:ind w:right="40"/>
        <w:jc w:val="both"/>
        <w:rPr>
          <w:rFonts w:eastAsia="Arial Unicode MS" w:cstheme="minorHAnsi"/>
          <w:b/>
          <w:sz w:val="24"/>
          <w:szCs w:val="24"/>
          <w:lang w:eastAsia="pl-PL"/>
        </w:rPr>
      </w:pPr>
      <w:r w:rsidRPr="00F1188E">
        <w:rPr>
          <w:rFonts w:eastAsia="Arial Unicode MS" w:cstheme="minorHAnsi"/>
          <w:b/>
          <w:sz w:val="24"/>
          <w:szCs w:val="24"/>
          <w:lang w:eastAsia="pl-PL"/>
        </w:rPr>
        <w:t>Termin i miejsce składania ofert:</w:t>
      </w:r>
      <w:bookmarkEnd w:id="5"/>
    </w:p>
    <w:p w:rsidR="009F34A2" w:rsidRPr="00F1188E" w:rsidRDefault="009F34A2" w:rsidP="009F34A2">
      <w:pPr>
        <w:spacing w:after="0" w:line="274" w:lineRule="exact"/>
        <w:ind w:left="700" w:right="10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1188E">
        <w:rPr>
          <w:rFonts w:eastAsia="Arial Unicode MS" w:cstheme="minorHAnsi"/>
          <w:sz w:val="24"/>
          <w:szCs w:val="24"/>
          <w:lang w:eastAsia="pl-PL"/>
        </w:rPr>
        <w:t xml:space="preserve">Ofertę należy złożyć do dnia </w:t>
      </w:r>
      <w:r w:rsidR="005E4318" w:rsidRPr="00F1188E">
        <w:rPr>
          <w:rFonts w:eastAsia="Arial Unicode MS" w:cstheme="minorHAnsi"/>
          <w:b/>
          <w:bCs/>
          <w:sz w:val="24"/>
          <w:szCs w:val="24"/>
          <w:lang w:eastAsia="pl-PL"/>
        </w:rPr>
        <w:t>2</w:t>
      </w:r>
      <w:r w:rsidR="0015572D" w:rsidRPr="00F1188E">
        <w:rPr>
          <w:rFonts w:eastAsia="Arial Unicode MS" w:cstheme="minorHAnsi"/>
          <w:b/>
          <w:bCs/>
          <w:sz w:val="24"/>
          <w:szCs w:val="24"/>
          <w:lang w:eastAsia="pl-PL"/>
        </w:rPr>
        <w:t>5.06</w:t>
      </w:r>
      <w:r w:rsidRPr="00F1188E">
        <w:rPr>
          <w:rFonts w:eastAsia="Arial Unicode MS" w:cstheme="minorHAnsi"/>
          <w:b/>
          <w:bCs/>
          <w:sz w:val="24"/>
          <w:szCs w:val="24"/>
          <w:lang w:eastAsia="pl-PL"/>
        </w:rPr>
        <w:t>.2026 r. do godz. 10.00</w:t>
      </w:r>
      <w:r w:rsidRPr="00F1188E">
        <w:rPr>
          <w:rFonts w:eastAsia="Arial Unicode MS" w:cstheme="minorHAnsi"/>
          <w:sz w:val="24"/>
          <w:szCs w:val="24"/>
          <w:lang w:eastAsia="pl-PL"/>
        </w:rPr>
        <w:t xml:space="preserve"> w sekretariacie Wojewódzkiego Zespołu Lecznictwa Psychiatrycznego w Olsztynie, Al. Wojska Polskiego 35 </w:t>
      </w:r>
      <w:r w:rsidRPr="00F1188E">
        <w:rPr>
          <w:rFonts w:eastAsia="Times New Roman" w:cstheme="minorHAnsi"/>
          <w:sz w:val="24"/>
          <w:szCs w:val="24"/>
          <w:lang w:eastAsia="pl-PL"/>
        </w:rPr>
        <w:t xml:space="preserve">z dopiskiem „Badania na TK i </w:t>
      </w:r>
      <w:r w:rsidR="00244B2F" w:rsidRPr="00F1188E">
        <w:rPr>
          <w:rFonts w:eastAsia="Times New Roman" w:cstheme="minorHAnsi"/>
          <w:sz w:val="24"/>
          <w:szCs w:val="24"/>
          <w:lang w:eastAsia="pl-PL"/>
        </w:rPr>
        <w:t>R</w:t>
      </w:r>
      <w:r w:rsidRPr="00F1188E">
        <w:rPr>
          <w:rFonts w:eastAsia="Times New Roman" w:cstheme="minorHAnsi"/>
          <w:sz w:val="24"/>
          <w:szCs w:val="24"/>
          <w:lang w:eastAsia="pl-PL"/>
        </w:rPr>
        <w:t>M”</w:t>
      </w:r>
    </w:p>
    <w:p w:rsidR="009F34A2" w:rsidRPr="00F1188E" w:rsidRDefault="009F34A2" w:rsidP="009F34A2">
      <w:pPr>
        <w:spacing w:after="0" w:line="274" w:lineRule="exact"/>
        <w:ind w:left="700" w:right="10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F1188E">
        <w:rPr>
          <w:rFonts w:eastAsia="Arial Unicode MS" w:cstheme="minorHAnsi"/>
          <w:sz w:val="24"/>
          <w:szCs w:val="24"/>
          <w:lang w:eastAsia="pl-PL"/>
        </w:rPr>
        <w:t xml:space="preserve">Otwarcie ofert nastąpi w dniu </w:t>
      </w:r>
      <w:r w:rsidR="005E4318" w:rsidRPr="00F1188E">
        <w:rPr>
          <w:rFonts w:eastAsia="Arial Unicode MS" w:cstheme="minorHAnsi"/>
          <w:b/>
          <w:sz w:val="24"/>
          <w:szCs w:val="24"/>
          <w:lang w:eastAsia="pl-PL"/>
        </w:rPr>
        <w:t>2</w:t>
      </w:r>
      <w:r w:rsidR="0015572D" w:rsidRPr="00F1188E">
        <w:rPr>
          <w:rFonts w:eastAsia="Arial Unicode MS" w:cstheme="minorHAnsi"/>
          <w:b/>
          <w:sz w:val="24"/>
          <w:szCs w:val="24"/>
          <w:lang w:eastAsia="pl-PL"/>
        </w:rPr>
        <w:t>5.06</w:t>
      </w:r>
      <w:r w:rsidRPr="00F1188E">
        <w:rPr>
          <w:rFonts w:eastAsia="Arial Unicode MS" w:cstheme="minorHAnsi"/>
          <w:b/>
          <w:sz w:val="24"/>
          <w:szCs w:val="24"/>
          <w:lang w:eastAsia="pl-PL"/>
        </w:rPr>
        <w:t>.2026</w:t>
      </w:r>
      <w:r w:rsidR="00192EEC" w:rsidRPr="00F1188E">
        <w:rPr>
          <w:rFonts w:eastAsia="Arial Unicode MS" w:cstheme="minorHAnsi"/>
          <w:b/>
          <w:sz w:val="24"/>
          <w:szCs w:val="24"/>
          <w:lang w:eastAsia="pl-PL"/>
        </w:rPr>
        <w:t xml:space="preserve"> r. o godz. 10</w:t>
      </w:r>
      <w:r w:rsidRPr="00F1188E">
        <w:rPr>
          <w:rFonts w:eastAsia="Arial Unicode MS" w:cstheme="minorHAnsi"/>
          <w:b/>
          <w:sz w:val="24"/>
          <w:szCs w:val="24"/>
          <w:lang w:eastAsia="pl-PL"/>
        </w:rPr>
        <w:t>.30</w:t>
      </w:r>
      <w:r w:rsidRPr="00F1188E">
        <w:rPr>
          <w:rFonts w:eastAsia="Arial Unicode MS" w:cstheme="minorHAnsi"/>
          <w:sz w:val="24"/>
          <w:szCs w:val="24"/>
          <w:lang w:eastAsia="pl-PL"/>
        </w:rPr>
        <w:t xml:space="preserve"> - sala konferencyjna WZLP w Olsztynie.</w:t>
      </w:r>
    </w:p>
    <w:p w:rsidR="009F34A2" w:rsidRPr="00F1188E" w:rsidRDefault="009F34A2" w:rsidP="009F34A2">
      <w:pPr>
        <w:pStyle w:val="Akapitzlist"/>
        <w:numPr>
          <w:ilvl w:val="0"/>
          <w:numId w:val="21"/>
        </w:numPr>
        <w:spacing w:after="0" w:line="274" w:lineRule="exact"/>
        <w:rPr>
          <w:rFonts w:eastAsia="Arial Unicode MS" w:cstheme="minorHAnsi"/>
          <w:b/>
          <w:sz w:val="24"/>
          <w:szCs w:val="24"/>
          <w:lang w:eastAsia="pl-PL"/>
        </w:rPr>
      </w:pPr>
      <w:r w:rsidRPr="00F1188E">
        <w:rPr>
          <w:rFonts w:eastAsia="Arial Unicode MS" w:cstheme="minorHAnsi"/>
          <w:b/>
          <w:sz w:val="24"/>
          <w:szCs w:val="24"/>
          <w:lang w:eastAsia="pl-PL"/>
        </w:rPr>
        <w:t>Kryterium oceny ofert jest:</w:t>
      </w:r>
      <w:r w:rsidRPr="00F1188E">
        <w:rPr>
          <w:rFonts w:eastAsia="Arial Unicode MS" w:cstheme="minorHAnsi"/>
          <w:sz w:val="24"/>
          <w:szCs w:val="24"/>
          <w:lang w:eastAsia="pl-PL"/>
        </w:rPr>
        <w:t xml:space="preserve"> </w:t>
      </w:r>
    </w:p>
    <w:p w:rsidR="009F34A2" w:rsidRPr="00F1188E" w:rsidRDefault="009F34A2" w:rsidP="009F34A2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F1188E">
        <w:rPr>
          <w:rFonts w:eastAsia="Times New Roman" w:cstheme="minorHAnsi"/>
          <w:sz w:val="24"/>
          <w:szCs w:val="24"/>
          <w:lang w:eastAsia="pl-PL"/>
        </w:rPr>
        <w:t>Cena – 100%</w:t>
      </w:r>
    </w:p>
    <w:p w:rsidR="00984B52" w:rsidRPr="00F1188E" w:rsidRDefault="00984B52" w:rsidP="005B5982">
      <w:pPr>
        <w:spacing w:after="0" w:line="240" w:lineRule="auto"/>
        <w:ind w:left="426"/>
        <w:rPr>
          <w:rFonts w:eastAsia="Times New Roman" w:cstheme="minorHAnsi"/>
          <w:strike/>
          <w:sz w:val="24"/>
          <w:szCs w:val="24"/>
          <w:lang w:eastAsia="pl-PL"/>
        </w:rPr>
      </w:pPr>
    </w:p>
    <w:p w:rsidR="009F34A2" w:rsidRPr="00F1188E" w:rsidRDefault="009F34A2" w:rsidP="009F34A2">
      <w:pPr>
        <w:pStyle w:val="Akapitzlist"/>
        <w:keepNext/>
        <w:keepLines/>
        <w:numPr>
          <w:ilvl w:val="0"/>
          <w:numId w:val="21"/>
        </w:numPr>
        <w:tabs>
          <w:tab w:val="left" w:pos="542"/>
        </w:tabs>
        <w:spacing w:after="13" w:line="220" w:lineRule="exact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  <w:bookmarkStart w:id="6" w:name="bookmark8"/>
      <w:r w:rsidRPr="00F1188E">
        <w:rPr>
          <w:rFonts w:eastAsia="Arial Unicode MS" w:cstheme="minorHAnsi"/>
          <w:b/>
          <w:bCs/>
          <w:sz w:val="24"/>
          <w:szCs w:val="24"/>
          <w:lang w:eastAsia="pl-PL"/>
        </w:rPr>
        <w:t>Termin wykonania umowy:</w:t>
      </w:r>
      <w:bookmarkEnd w:id="6"/>
      <w:r w:rsidRPr="00F1188E">
        <w:rPr>
          <w:rFonts w:eastAsia="Arial Unicode MS" w:cstheme="minorHAnsi"/>
          <w:b/>
          <w:bCs/>
          <w:sz w:val="24"/>
          <w:szCs w:val="24"/>
          <w:lang w:eastAsia="pl-PL"/>
        </w:rPr>
        <w:t xml:space="preserve"> </w:t>
      </w:r>
    </w:p>
    <w:p w:rsidR="009F34A2" w:rsidRPr="00FF28EA" w:rsidRDefault="009F34A2" w:rsidP="009F34A2">
      <w:pPr>
        <w:pStyle w:val="Akapitzlist"/>
        <w:keepNext/>
        <w:keepLines/>
        <w:tabs>
          <w:tab w:val="left" w:pos="542"/>
        </w:tabs>
        <w:spacing w:after="13" w:line="220" w:lineRule="exact"/>
        <w:ind w:left="360"/>
        <w:outlineLvl w:val="0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F1188E">
        <w:rPr>
          <w:rFonts w:eastAsia="Arial Unicode MS" w:cstheme="minorHAnsi"/>
          <w:sz w:val="24"/>
          <w:szCs w:val="24"/>
          <w:lang w:eastAsia="pl-PL"/>
        </w:rPr>
        <w:t xml:space="preserve">Umowa na świadczenia zdrowotne z zakresu wykonywania </w:t>
      </w:r>
      <w:r w:rsidRPr="00FF28EA">
        <w:rPr>
          <w:rFonts w:eastAsia="Arial Unicode MS" w:cstheme="minorHAnsi"/>
          <w:sz w:val="24"/>
          <w:szCs w:val="24"/>
          <w:lang w:eastAsia="pl-PL"/>
        </w:rPr>
        <w:t xml:space="preserve">specjalistycznych badań laboratoryjnych zostanie podpisana </w:t>
      </w:r>
      <w:r w:rsidRPr="00FF28EA">
        <w:rPr>
          <w:rFonts w:eastAsia="Arial Unicode MS" w:cstheme="minorHAnsi"/>
          <w:b/>
          <w:sz w:val="24"/>
          <w:szCs w:val="24"/>
          <w:lang w:eastAsia="pl-PL"/>
        </w:rPr>
        <w:t>na okres 36 miesięcy.</w:t>
      </w:r>
      <w:r w:rsidRPr="00FF28EA">
        <w:rPr>
          <w:rFonts w:eastAsia="Arial Unicode MS" w:cstheme="minorHAnsi"/>
          <w:sz w:val="24"/>
          <w:szCs w:val="24"/>
          <w:lang w:eastAsia="pl-PL"/>
        </w:rPr>
        <w:t xml:space="preserve"> </w:t>
      </w:r>
    </w:p>
    <w:p w:rsidR="009F34A2" w:rsidRPr="00FF28EA" w:rsidRDefault="009F34A2" w:rsidP="009F34A2">
      <w:pPr>
        <w:pStyle w:val="Akapitzlist"/>
        <w:numPr>
          <w:ilvl w:val="0"/>
          <w:numId w:val="21"/>
        </w:numPr>
        <w:tabs>
          <w:tab w:val="left" w:pos="610"/>
        </w:tabs>
        <w:spacing w:after="244" w:line="278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eastAsia="Arial Unicode MS" w:cstheme="minorHAnsi"/>
          <w:sz w:val="24"/>
          <w:szCs w:val="24"/>
          <w:lang w:eastAsia="pl-PL"/>
        </w:rPr>
        <w:t>Zamawiający zastrzega sobie przeprowadzenia negocjacji z Oferentami.</w:t>
      </w:r>
    </w:p>
    <w:p w:rsidR="009F34A2" w:rsidRPr="00FF28EA" w:rsidRDefault="00C075C0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  <w:lang w:eastAsia="pl-PL"/>
        </w:rPr>
        <w:t>Nie do</w:t>
      </w:r>
      <w:r w:rsidR="001645E8" w:rsidRPr="00FF28EA">
        <w:rPr>
          <w:rFonts w:cstheme="minorHAnsi"/>
          <w:sz w:val="24"/>
          <w:szCs w:val="24"/>
          <w:lang w:eastAsia="pl-PL"/>
        </w:rPr>
        <w:t>puszcza się składanie ofert częściowych</w:t>
      </w:r>
      <w:r w:rsidR="008172E3" w:rsidRPr="00FF28EA">
        <w:rPr>
          <w:rFonts w:cstheme="minorHAnsi"/>
          <w:sz w:val="24"/>
          <w:szCs w:val="24"/>
          <w:lang w:eastAsia="pl-PL"/>
        </w:rPr>
        <w:t>.</w:t>
      </w:r>
    </w:p>
    <w:p w:rsidR="009F34A2" w:rsidRPr="00FF28EA" w:rsidRDefault="00E0422B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  <w:lang w:eastAsia="pl-PL"/>
        </w:rPr>
        <w:t xml:space="preserve">Oferty mogą składać oferenci pod rygorem odrzucenia, </w:t>
      </w:r>
      <w:r w:rsidR="000335F2" w:rsidRPr="00FF28EA">
        <w:rPr>
          <w:rFonts w:cstheme="minorHAnsi"/>
          <w:sz w:val="24"/>
          <w:szCs w:val="24"/>
          <w:lang w:eastAsia="pl-PL"/>
        </w:rPr>
        <w:t>dysponujący odpowiednimi kwalifikacjami, uprawnieniami do wykonywania świadczeń zdrowotnych objętych przedmiotem zamówienia w zakresie objętym postępowaniem konkursowym w rozumieniu obowiązujących przepisów i sp</w:t>
      </w:r>
      <w:r w:rsidR="001D40B9" w:rsidRPr="00FF28EA">
        <w:rPr>
          <w:rFonts w:cstheme="minorHAnsi"/>
          <w:sz w:val="24"/>
          <w:szCs w:val="24"/>
          <w:lang w:eastAsia="pl-PL"/>
        </w:rPr>
        <w:t>ełniające wymagania określone w Ustawie</w:t>
      </w:r>
      <w:r w:rsidR="000335F2" w:rsidRPr="00FF28EA">
        <w:rPr>
          <w:rFonts w:cstheme="minorHAnsi"/>
          <w:sz w:val="24"/>
          <w:szCs w:val="24"/>
          <w:lang w:eastAsia="pl-PL"/>
        </w:rPr>
        <w:t xml:space="preserve">  o działalności leczniczej z dnia 15 kwietnia 2011</w:t>
      </w:r>
      <w:r w:rsidR="006C47F4" w:rsidRPr="00FF28EA">
        <w:rPr>
          <w:rFonts w:cstheme="minorHAnsi"/>
          <w:sz w:val="24"/>
          <w:szCs w:val="24"/>
          <w:lang w:eastAsia="pl-PL"/>
        </w:rPr>
        <w:t xml:space="preserve"> r.</w:t>
      </w:r>
    </w:p>
    <w:p w:rsidR="009F34A2" w:rsidRPr="00FF28EA" w:rsidRDefault="00A957B2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cstheme="minorHAnsi"/>
          <w:sz w:val="24"/>
          <w:szCs w:val="24"/>
        </w:rPr>
        <w:lastRenderedPageBreak/>
        <w:t>Oferta przesłana pocztą będzie potraktowana jako złożona w terminie, jeżeli data otrzymania oferty nie jest późniejsza niż termin składania ofert.</w:t>
      </w:r>
      <w:r w:rsidRPr="00FF28EA">
        <w:rPr>
          <w:rFonts w:eastAsia="Calibri" w:cstheme="minorHAnsi"/>
          <w:sz w:val="24"/>
          <w:szCs w:val="24"/>
        </w:rPr>
        <w:t xml:space="preserve"> Nie liczy się data stempla pocztowego (data nadania).</w:t>
      </w:r>
    </w:p>
    <w:p w:rsidR="001E6328" w:rsidRPr="001E6328" w:rsidRDefault="000B332D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eastAsia="Times New Roman" w:cstheme="minorHAnsi"/>
          <w:sz w:val="24"/>
          <w:szCs w:val="24"/>
        </w:rPr>
        <w:t xml:space="preserve"> </w:t>
      </w:r>
      <w:r w:rsidRPr="00FF28EA">
        <w:rPr>
          <w:rFonts w:cstheme="minorHAnsi"/>
          <w:sz w:val="24"/>
          <w:szCs w:val="24"/>
          <w:lang w:eastAsia="pl-PL"/>
        </w:rPr>
        <w:t xml:space="preserve">Dodatkowe informacje dotyczące przedmiotu zamówienia można uzyskać </w:t>
      </w:r>
      <w:r w:rsidR="001F59B6">
        <w:rPr>
          <w:rFonts w:cstheme="minorHAnsi"/>
          <w:sz w:val="24"/>
          <w:szCs w:val="24"/>
          <w:lang w:eastAsia="pl-PL"/>
        </w:rPr>
        <w:t xml:space="preserve">od poniedziałku do piątku </w:t>
      </w:r>
      <w:r w:rsidRPr="00FF28EA">
        <w:rPr>
          <w:rFonts w:cstheme="minorHAnsi"/>
          <w:sz w:val="24"/>
          <w:szCs w:val="24"/>
          <w:lang w:eastAsia="pl-PL"/>
        </w:rPr>
        <w:t>w godz. 8:00 – 14:00  pod numerem tel.:</w:t>
      </w:r>
      <w:r w:rsidR="00A957B2" w:rsidRPr="00FF28EA">
        <w:rPr>
          <w:rFonts w:cstheme="minorHAnsi"/>
          <w:sz w:val="24"/>
          <w:szCs w:val="24"/>
          <w:lang w:eastAsia="pl-PL"/>
        </w:rPr>
        <w:t xml:space="preserve"> </w:t>
      </w:r>
      <w:r w:rsidRPr="00FF28EA">
        <w:rPr>
          <w:rFonts w:cstheme="minorHAnsi"/>
          <w:sz w:val="24"/>
          <w:szCs w:val="24"/>
          <w:lang w:eastAsia="pl-PL"/>
        </w:rPr>
        <w:t xml:space="preserve">89 678 53 44 Izabela </w:t>
      </w:r>
      <w:proofErr w:type="spellStart"/>
      <w:r w:rsidRPr="00FF28EA">
        <w:rPr>
          <w:rFonts w:cstheme="minorHAnsi"/>
          <w:sz w:val="24"/>
          <w:szCs w:val="24"/>
          <w:lang w:eastAsia="pl-PL"/>
        </w:rPr>
        <w:t>Adrjan</w:t>
      </w:r>
      <w:proofErr w:type="spellEnd"/>
      <w:r w:rsidR="00A957B2" w:rsidRPr="00FF28EA">
        <w:rPr>
          <w:rFonts w:cstheme="minorHAnsi"/>
          <w:sz w:val="24"/>
          <w:szCs w:val="24"/>
          <w:lang w:eastAsia="pl-PL"/>
        </w:rPr>
        <w:t>.</w:t>
      </w:r>
    </w:p>
    <w:p w:rsidR="009F34A2" w:rsidRPr="001E6328" w:rsidRDefault="00511670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1E6328">
        <w:rPr>
          <w:rFonts w:eastAsia="Times New Roman" w:cstheme="minorHAnsi"/>
          <w:sz w:val="24"/>
          <w:szCs w:val="24"/>
          <w:lang w:eastAsia="pl-PL"/>
        </w:rPr>
        <w:t xml:space="preserve">Termin związania ofertą wynosi 30 dni od daty </w:t>
      </w:r>
      <w:r w:rsidR="001645E8" w:rsidRPr="001E6328">
        <w:rPr>
          <w:rFonts w:eastAsia="Times New Roman" w:cstheme="minorHAnsi"/>
          <w:sz w:val="24"/>
          <w:szCs w:val="24"/>
          <w:lang w:eastAsia="pl-PL"/>
        </w:rPr>
        <w:t>upływu terminu składania ofert WZLP</w:t>
      </w:r>
      <w:r w:rsidRPr="001E6328">
        <w:rPr>
          <w:rFonts w:eastAsia="Times New Roman" w:cstheme="minorHAnsi"/>
          <w:sz w:val="24"/>
          <w:szCs w:val="24"/>
          <w:lang w:eastAsia="pl-PL"/>
        </w:rPr>
        <w:t xml:space="preserve"> w Olsztynie zastrzega sobie prawo do przesunięcia terminu składania ofert oraz odwołania konkursu </w:t>
      </w:r>
      <w:r w:rsidR="00C50C9F" w:rsidRPr="001E6328">
        <w:rPr>
          <w:rFonts w:eastAsia="Times New Roman" w:cstheme="minorHAnsi"/>
          <w:sz w:val="24"/>
          <w:szCs w:val="24"/>
          <w:lang w:eastAsia="pl-PL"/>
        </w:rPr>
        <w:t xml:space="preserve">w całości lub części </w:t>
      </w:r>
      <w:r w:rsidR="001645E8" w:rsidRPr="001E6328">
        <w:rPr>
          <w:rFonts w:eastAsia="Times New Roman" w:cstheme="minorHAnsi"/>
          <w:sz w:val="24"/>
          <w:szCs w:val="24"/>
          <w:lang w:eastAsia="pl-PL"/>
        </w:rPr>
        <w:t>bez podania przyczyn.</w:t>
      </w:r>
    </w:p>
    <w:p w:rsidR="001E6328" w:rsidRPr="001E6328" w:rsidRDefault="001E6328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contextualSpacing w:val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1E6328">
        <w:rPr>
          <w:rFonts w:cstheme="minorHAnsi"/>
          <w:b/>
        </w:rPr>
        <w:t>Zamawiający zastrzega sobie zawarcie więcej niż jednej</w:t>
      </w:r>
      <w:r>
        <w:rPr>
          <w:rFonts w:cstheme="minorHAnsi"/>
          <w:b/>
        </w:rPr>
        <w:t xml:space="preserve"> umowy.</w:t>
      </w:r>
    </w:p>
    <w:p w:rsidR="009F34A2" w:rsidRPr="001E6328" w:rsidRDefault="009F34A2" w:rsidP="001E6328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contextualSpacing w:val="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1E6328">
        <w:rPr>
          <w:rFonts w:eastAsia="Arial Unicode MS" w:cstheme="minorHAnsi"/>
          <w:sz w:val="24"/>
          <w:szCs w:val="24"/>
          <w:lang w:eastAsia="pl-PL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9F34A2" w:rsidRPr="00FF28EA" w:rsidRDefault="009F34A2" w:rsidP="009F34A2">
      <w:pPr>
        <w:pStyle w:val="Akapitzlist"/>
        <w:numPr>
          <w:ilvl w:val="0"/>
          <w:numId w:val="21"/>
        </w:numPr>
        <w:tabs>
          <w:tab w:val="left" w:pos="691"/>
        </w:tabs>
        <w:spacing w:after="240" w:line="274" w:lineRule="exact"/>
        <w:ind w:right="100"/>
        <w:rPr>
          <w:rFonts w:eastAsia="Arial Unicode MS" w:cstheme="minorHAnsi"/>
          <w:sz w:val="24"/>
          <w:szCs w:val="24"/>
          <w:lang w:eastAsia="pl-PL"/>
        </w:rPr>
      </w:pPr>
      <w:r w:rsidRPr="00FF28EA">
        <w:rPr>
          <w:rFonts w:eastAsia="Arial Unicode MS" w:cstheme="minorHAnsi"/>
          <w:sz w:val="24"/>
          <w:szCs w:val="24"/>
          <w:lang w:eastAsia="pl-PL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9F34A2" w:rsidRPr="00FF28EA" w:rsidRDefault="009F34A2" w:rsidP="00A957B2">
      <w:pPr>
        <w:pStyle w:val="Akapitzlist"/>
        <w:spacing w:after="0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9F34A2" w:rsidRPr="00FF28EA" w:rsidRDefault="009F34A2" w:rsidP="00A957B2">
      <w:pPr>
        <w:pStyle w:val="Akapitzlist"/>
        <w:spacing w:after="0"/>
        <w:ind w:left="360"/>
        <w:rPr>
          <w:rFonts w:eastAsia="Times New Roman" w:cstheme="minorHAnsi"/>
          <w:sz w:val="24"/>
          <w:szCs w:val="24"/>
          <w:lang w:eastAsia="pl-PL"/>
        </w:rPr>
      </w:pPr>
    </w:p>
    <w:p w:rsidR="008072C5" w:rsidRPr="00FF28EA" w:rsidRDefault="00511670" w:rsidP="00A957B2">
      <w:pPr>
        <w:pStyle w:val="Akapitzlist"/>
        <w:spacing w:after="0"/>
        <w:ind w:left="360"/>
        <w:rPr>
          <w:rFonts w:eastAsia="Times New Roman" w:cstheme="minorHAnsi"/>
          <w:b/>
          <w:sz w:val="24"/>
          <w:szCs w:val="24"/>
          <w:lang w:eastAsia="pl-PL"/>
        </w:rPr>
      </w:pPr>
      <w:r w:rsidRPr="00FF28EA">
        <w:rPr>
          <w:rFonts w:eastAsia="Times New Roman" w:cstheme="minorHAnsi"/>
          <w:sz w:val="24"/>
          <w:szCs w:val="24"/>
          <w:lang w:eastAsia="pl-PL"/>
        </w:rPr>
        <w:tab/>
      </w:r>
      <w:r w:rsidRPr="00FF28EA">
        <w:rPr>
          <w:rFonts w:eastAsia="Times New Roman" w:cstheme="minorHAnsi"/>
          <w:sz w:val="24"/>
          <w:szCs w:val="24"/>
          <w:lang w:eastAsia="pl-PL"/>
        </w:rPr>
        <w:tab/>
      </w:r>
    </w:p>
    <w:p w:rsidR="008072C5" w:rsidRPr="00FF28EA" w:rsidRDefault="008072C5" w:rsidP="008072C5">
      <w:pPr>
        <w:pStyle w:val="Bodytext40"/>
        <w:shd w:val="clear" w:color="auto" w:fill="auto"/>
        <w:tabs>
          <w:tab w:val="left" w:pos="787"/>
        </w:tabs>
        <w:spacing w:before="0" w:line="274" w:lineRule="exact"/>
        <w:ind w:right="1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F28EA">
        <w:rPr>
          <w:rFonts w:asciiTheme="minorHAnsi" w:hAnsiTheme="minorHAnsi" w:cstheme="minorHAnsi"/>
          <w:sz w:val="24"/>
          <w:szCs w:val="24"/>
        </w:rPr>
        <w:t>Załączniki do niniejszego Ogłoszenia stanowią:</w:t>
      </w:r>
    </w:p>
    <w:p w:rsidR="008072C5" w:rsidRPr="00FF28EA" w:rsidRDefault="008072C5" w:rsidP="008072C5">
      <w:pPr>
        <w:pStyle w:val="Bodytext40"/>
        <w:numPr>
          <w:ilvl w:val="0"/>
          <w:numId w:val="4"/>
        </w:numPr>
        <w:shd w:val="clear" w:color="auto" w:fill="auto"/>
        <w:tabs>
          <w:tab w:val="left" w:pos="787"/>
        </w:tabs>
        <w:spacing w:before="0" w:line="274" w:lineRule="exact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FF28EA">
        <w:rPr>
          <w:rFonts w:asciiTheme="minorHAnsi" w:hAnsiTheme="minorHAnsi" w:cstheme="minorHAnsi"/>
          <w:sz w:val="24"/>
          <w:szCs w:val="24"/>
        </w:rPr>
        <w:t>Formularz ofertowy – Załącznik nr 1.</w:t>
      </w:r>
    </w:p>
    <w:p w:rsidR="008072C5" w:rsidRPr="00FF28EA" w:rsidRDefault="008072C5" w:rsidP="008072C5">
      <w:pPr>
        <w:pStyle w:val="Bodytext40"/>
        <w:numPr>
          <w:ilvl w:val="0"/>
          <w:numId w:val="4"/>
        </w:numPr>
        <w:shd w:val="clear" w:color="auto" w:fill="auto"/>
        <w:tabs>
          <w:tab w:val="left" w:pos="787"/>
        </w:tabs>
        <w:spacing w:before="0" w:line="274" w:lineRule="exact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FF28EA">
        <w:rPr>
          <w:rFonts w:asciiTheme="minorHAnsi" w:hAnsiTheme="minorHAnsi" w:cstheme="minorHAnsi"/>
          <w:sz w:val="24"/>
          <w:szCs w:val="24"/>
        </w:rPr>
        <w:t>Wzór umowy – załącznik nr 2.</w:t>
      </w:r>
    </w:p>
    <w:p w:rsidR="009F71C1" w:rsidRDefault="009F71C1" w:rsidP="009F71C1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75047" w:rsidRDefault="009F71C1" w:rsidP="00E2685B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5C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</w:p>
    <w:p w:rsidR="00E2685B" w:rsidRDefault="00E2685B" w:rsidP="00E2685B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E2685B" w:rsidRPr="007C0ECE" w:rsidRDefault="00E2685B" w:rsidP="00E2685B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E2685B" w:rsidRPr="007C0ECE" w:rsidRDefault="00E2685B" w:rsidP="00E2685B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E2685B" w:rsidRPr="009F71C1" w:rsidRDefault="00E2685B" w:rsidP="00E2685B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E2685B" w:rsidRPr="009F71C1" w:rsidSect="001169FC">
      <w:headerReference w:type="default" r:id="rId8"/>
      <w:footerReference w:type="default" r:id="rId9"/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F4" w:rsidRDefault="006C47F4" w:rsidP="006C47F4">
      <w:pPr>
        <w:spacing w:after="0" w:line="240" w:lineRule="auto"/>
      </w:pPr>
      <w:r>
        <w:separator/>
      </w:r>
    </w:p>
  </w:endnote>
  <w:endnote w:type="continuationSeparator" w:id="0">
    <w:p w:rsidR="006C47F4" w:rsidRDefault="006C47F4" w:rsidP="006C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4" w:rsidRPr="009E4F0C" w:rsidRDefault="006C47F4" w:rsidP="006C47F4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6C47F4" w:rsidRPr="008F1FF3" w:rsidRDefault="006C47F4" w:rsidP="006C47F4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F4" w:rsidRDefault="006C47F4" w:rsidP="006C47F4">
      <w:pPr>
        <w:spacing w:after="0" w:line="240" w:lineRule="auto"/>
      </w:pPr>
      <w:r>
        <w:separator/>
      </w:r>
    </w:p>
  </w:footnote>
  <w:footnote w:type="continuationSeparator" w:id="0">
    <w:p w:rsidR="006C47F4" w:rsidRDefault="006C47F4" w:rsidP="006C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4" w:rsidRPr="009E4F0C" w:rsidRDefault="006C47F4" w:rsidP="006C47F4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1968D106" wp14:editId="6527A560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6C47F4" w:rsidRPr="009E4F0C" w:rsidRDefault="006C47F4" w:rsidP="006C47F4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6C47F4" w:rsidRPr="009E4F0C" w:rsidRDefault="006C47F4" w:rsidP="006C47F4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6C47F4" w:rsidRPr="009E4F0C" w:rsidRDefault="006C47F4" w:rsidP="006C47F4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6C47F4" w:rsidRDefault="006C47F4" w:rsidP="006C47F4">
    <w:pPr>
      <w:tabs>
        <w:tab w:val="left" w:pos="2993"/>
      </w:tabs>
      <w:suppressAutoHyphens/>
      <w:spacing w:after="0"/>
      <w:ind w:left="2438" w:hanging="340"/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3542F26"/>
    <w:lvl w:ilvl="0">
      <w:start w:val="3"/>
      <w:numFmt w:val="upperRoman"/>
      <w:lvlText w:val="%1."/>
      <w:lvlJc w:val="left"/>
      <w:rPr>
        <w:rFonts w:asciiTheme="minorHAnsi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6B7453F"/>
    <w:multiLevelType w:val="hybridMultilevel"/>
    <w:tmpl w:val="A5DEB04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DC67B2"/>
    <w:multiLevelType w:val="hybridMultilevel"/>
    <w:tmpl w:val="E0A48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65D15"/>
    <w:multiLevelType w:val="hybridMultilevel"/>
    <w:tmpl w:val="583ED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A7626"/>
    <w:multiLevelType w:val="hybridMultilevel"/>
    <w:tmpl w:val="B83A25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B42E2C"/>
    <w:multiLevelType w:val="hybridMultilevel"/>
    <w:tmpl w:val="244CD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F13EE"/>
    <w:multiLevelType w:val="multilevel"/>
    <w:tmpl w:val="951A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743F2"/>
    <w:multiLevelType w:val="hybridMultilevel"/>
    <w:tmpl w:val="59A8D678"/>
    <w:lvl w:ilvl="0" w:tplc="4976A79E">
      <w:start w:val="1"/>
      <w:numFmt w:val="decimal"/>
      <w:lvlText w:val="%1."/>
      <w:lvlJc w:val="left"/>
      <w:pPr>
        <w:ind w:left="70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-2632" w:hanging="360"/>
      </w:pPr>
    </w:lvl>
    <w:lvl w:ilvl="1" w:tplc="04150019" w:tentative="1">
      <w:start w:val="1"/>
      <w:numFmt w:val="lowerLetter"/>
      <w:lvlText w:val="%2."/>
      <w:lvlJc w:val="left"/>
      <w:pPr>
        <w:ind w:left="-1912" w:hanging="360"/>
      </w:pPr>
    </w:lvl>
    <w:lvl w:ilvl="2" w:tplc="0415001B">
      <w:start w:val="1"/>
      <w:numFmt w:val="lowerRoman"/>
      <w:lvlText w:val="%3."/>
      <w:lvlJc w:val="right"/>
      <w:pPr>
        <w:ind w:left="-1192" w:hanging="180"/>
      </w:pPr>
    </w:lvl>
    <w:lvl w:ilvl="3" w:tplc="0415000F" w:tentative="1">
      <w:start w:val="1"/>
      <w:numFmt w:val="decimal"/>
      <w:lvlText w:val="%4."/>
      <w:lvlJc w:val="left"/>
      <w:pPr>
        <w:ind w:left="-472" w:hanging="360"/>
      </w:pPr>
    </w:lvl>
    <w:lvl w:ilvl="4" w:tplc="04150019" w:tentative="1">
      <w:start w:val="1"/>
      <w:numFmt w:val="lowerLetter"/>
      <w:lvlText w:val="%5."/>
      <w:lvlJc w:val="left"/>
      <w:pPr>
        <w:ind w:left="248" w:hanging="360"/>
      </w:pPr>
    </w:lvl>
    <w:lvl w:ilvl="5" w:tplc="0415001B" w:tentative="1">
      <w:start w:val="1"/>
      <w:numFmt w:val="lowerRoman"/>
      <w:lvlText w:val="%6."/>
      <w:lvlJc w:val="right"/>
      <w:pPr>
        <w:ind w:left="968" w:hanging="180"/>
      </w:pPr>
    </w:lvl>
    <w:lvl w:ilvl="6" w:tplc="0415000F" w:tentative="1">
      <w:start w:val="1"/>
      <w:numFmt w:val="decimal"/>
      <w:lvlText w:val="%7."/>
      <w:lvlJc w:val="left"/>
      <w:pPr>
        <w:ind w:left="1688" w:hanging="360"/>
      </w:pPr>
    </w:lvl>
    <w:lvl w:ilvl="7" w:tplc="04150019" w:tentative="1">
      <w:start w:val="1"/>
      <w:numFmt w:val="lowerLetter"/>
      <w:lvlText w:val="%8."/>
      <w:lvlJc w:val="left"/>
      <w:pPr>
        <w:ind w:left="2408" w:hanging="360"/>
      </w:pPr>
    </w:lvl>
    <w:lvl w:ilvl="8" w:tplc="0415001B" w:tentative="1">
      <w:start w:val="1"/>
      <w:numFmt w:val="lowerRoman"/>
      <w:lvlText w:val="%9."/>
      <w:lvlJc w:val="right"/>
      <w:pPr>
        <w:ind w:left="3128" w:hanging="180"/>
      </w:pPr>
    </w:lvl>
  </w:abstractNum>
  <w:abstractNum w:abstractNumId="10">
    <w:nsid w:val="2B947532"/>
    <w:multiLevelType w:val="hybridMultilevel"/>
    <w:tmpl w:val="B7B08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225921"/>
    <w:multiLevelType w:val="hybridMultilevel"/>
    <w:tmpl w:val="FBB4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667FD"/>
    <w:multiLevelType w:val="hybridMultilevel"/>
    <w:tmpl w:val="6138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54316"/>
    <w:multiLevelType w:val="hybridMultilevel"/>
    <w:tmpl w:val="D8CA80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208DB"/>
    <w:multiLevelType w:val="hybridMultilevel"/>
    <w:tmpl w:val="D994B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1A398A"/>
    <w:multiLevelType w:val="hybridMultilevel"/>
    <w:tmpl w:val="360C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E2763"/>
    <w:multiLevelType w:val="multilevel"/>
    <w:tmpl w:val="8934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F2D50"/>
    <w:multiLevelType w:val="hybridMultilevel"/>
    <w:tmpl w:val="889895C8"/>
    <w:lvl w:ilvl="0" w:tplc="31284F62">
      <w:start w:val="1"/>
      <w:numFmt w:val="upperRoman"/>
      <w:lvlText w:val="%1."/>
      <w:lvlJc w:val="left"/>
      <w:pPr>
        <w:ind w:left="340" w:hanging="340"/>
      </w:pPr>
      <w:rPr>
        <w:rFonts w:asciiTheme="minorHAnsi" w:eastAsia="Times New Roman" w:hAnsiTheme="minorHAnsi" w:cstheme="minorHAns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C33273"/>
    <w:multiLevelType w:val="multilevel"/>
    <w:tmpl w:val="2624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E39D2"/>
    <w:multiLevelType w:val="hybridMultilevel"/>
    <w:tmpl w:val="2CFE8666"/>
    <w:lvl w:ilvl="0" w:tplc="5CEC66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B31F4"/>
    <w:multiLevelType w:val="multilevel"/>
    <w:tmpl w:val="48AA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0343C9"/>
    <w:multiLevelType w:val="singleLevel"/>
    <w:tmpl w:val="22D0DB32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</w:rPr>
    </w:lvl>
  </w:abstractNum>
  <w:abstractNum w:abstractNumId="24">
    <w:nsid w:val="65507CD4"/>
    <w:multiLevelType w:val="hybridMultilevel"/>
    <w:tmpl w:val="4B020A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87061"/>
    <w:multiLevelType w:val="hybridMultilevel"/>
    <w:tmpl w:val="F8E86554"/>
    <w:lvl w:ilvl="0" w:tplc="FE38559A">
      <w:start w:val="1"/>
      <w:numFmt w:val="upperRoman"/>
      <w:lvlText w:val="%1."/>
      <w:lvlJc w:val="left"/>
      <w:pPr>
        <w:ind w:left="720" w:hanging="36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577D83"/>
    <w:multiLevelType w:val="hybridMultilevel"/>
    <w:tmpl w:val="D1ECC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67C7E"/>
    <w:multiLevelType w:val="hybridMultilevel"/>
    <w:tmpl w:val="C06A3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C1AA8"/>
    <w:multiLevelType w:val="multilevel"/>
    <w:tmpl w:val="CD80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D7E2E08"/>
    <w:multiLevelType w:val="hybridMultilevel"/>
    <w:tmpl w:val="5D2E3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15"/>
  </w:num>
  <w:num w:numId="5">
    <w:abstractNumId w:val="10"/>
  </w:num>
  <w:num w:numId="6">
    <w:abstractNumId w:val="16"/>
  </w:num>
  <w:num w:numId="7">
    <w:abstractNumId w:val="6"/>
  </w:num>
  <w:num w:numId="8">
    <w:abstractNumId w:val="3"/>
  </w:num>
  <w:num w:numId="9">
    <w:abstractNumId w:val="17"/>
  </w:num>
  <w:num w:numId="10">
    <w:abstractNumId w:val="18"/>
  </w:num>
  <w:num w:numId="11">
    <w:abstractNumId w:val="22"/>
  </w:num>
  <w:num w:numId="12">
    <w:abstractNumId w:val="9"/>
  </w:num>
  <w:num w:numId="13">
    <w:abstractNumId w:val="4"/>
  </w:num>
  <w:num w:numId="14">
    <w:abstractNumId w:val="23"/>
  </w:num>
  <w:num w:numId="15">
    <w:abstractNumId w:val="0"/>
  </w:num>
  <w:num w:numId="16">
    <w:abstractNumId w:val="21"/>
  </w:num>
  <w:num w:numId="17">
    <w:abstractNumId w:val="30"/>
  </w:num>
  <w:num w:numId="18">
    <w:abstractNumId w:val="8"/>
  </w:num>
  <w:num w:numId="19">
    <w:abstractNumId w:val="12"/>
  </w:num>
  <w:num w:numId="20">
    <w:abstractNumId w:val="28"/>
  </w:num>
  <w:num w:numId="21">
    <w:abstractNumId w:val="2"/>
  </w:num>
  <w:num w:numId="22">
    <w:abstractNumId w:val="26"/>
  </w:num>
  <w:num w:numId="23">
    <w:abstractNumId w:val="19"/>
  </w:num>
  <w:num w:numId="24">
    <w:abstractNumId w:val="20"/>
  </w:num>
  <w:num w:numId="25">
    <w:abstractNumId w:val="27"/>
  </w:num>
  <w:num w:numId="26">
    <w:abstractNumId w:val="29"/>
  </w:num>
  <w:num w:numId="27">
    <w:abstractNumId w:val="7"/>
  </w:num>
  <w:num w:numId="28">
    <w:abstractNumId w:val="14"/>
  </w:num>
  <w:num w:numId="29">
    <w:abstractNumId w:val="5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DD"/>
    <w:rsid w:val="00026879"/>
    <w:rsid w:val="000312C9"/>
    <w:rsid w:val="000335F2"/>
    <w:rsid w:val="00097FE1"/>
    <w:rsid w:val="000B332D"/>
    <w:rsid w:val="000C0799"/>
    <w:rsid w:val="00107AF6"/>
    <w:rsid w:val="001169FC"/>
    <w:rsid w:val="001348CB"/>
    <w:rsid w:val="0015572D"/>
    <w:rsid w:val="001622D5"/>
    <w:rsid w:val="001645E8"/>
    <w:rsid w:val="00180B15"/>
    <w:rsid w:val="001834C9"/>
    <w:rsid w:val="0018371B"/>
    <w:rsid w:val="00192EEC"/>
    <w:rsid w:val="001D40B9"/>
    <w:rsid w:val="001E6328"/>
    <w:rsid w:val="001E6ACD"/>
    <w:rsid w:val="001F59B6"/>
    <w:rsid w:val="00200A84"/>
    <w:rsid w:val="00220A2E"/>
    <w:rsid w:val="00244B2F"/>
    <w:rsid w:val="0027142B"/>
    <w:rsid w:val="00284D35"/>
    <w:rsid w:val="002906D2"/>
    <w:rsid w:val="002B764A"/>
    <w:rsid w:val="00302D71"/>
    <w:rsid w:val="003116F8"/>
    <w:rsid w:val="00332683"/>
    <w:rsid w:val="00340FDB"/>
    <w:rsid w:val="0035156A"/>
    <w:rsid w:val="00362CCE"/>
    <w:rsid w:val="00367221"/>
    <w:rsid w:val="00373FDE"/>
    <w:rsid w:val="00395C42"/>
    <w:rsid w:val="003A5285"/>
    <w:rsid w:val="003C6EB2"/>
    <w:rsid w:val="003D35D4"/>
    <w:rsid w:val="004022FD"/>
    <w:rsid w:val="00410944"/>
    <w:rsid w:val="004270D9"/>
    <w:rsid w:val="00470CE1"/>
    <w:rsid w:val="00475047"/>
    <w:rsid w:val="0048546D"/>
    <w:rsid w:val="00487595"/>
    <w:rsid w:val="00487FCD"/>
    <w:rsid w:val="004A3CC9"/>
    <w:rsid w:val="004A7D48"/>
    <w:rsid w:val="004D0113"/>
    <w:rsid w:val="004D1DED"/>
    <w:rsid w:val="004F2D03"/>
    <w:rsid w:val="0050220A"/>
    <w:rsid w:val="00511670"/>
    <w:rsid w:val="005243D7"/>
    <w:rsid w:val="00591E0E"/>
    <w:rsid w:val="005A5CF4"/>
    <w:rsid w:val="005B5982"/>
    <w:rsid w:val="005D0832"/>
    <w:rsid w:val="005E3749"/>
    <w:rsid w:val="005E4318"/>
    <w:rsid w:val="005F10FE"/>
    <w:rsid w:val="005F32EA"/>
    <w:rsid w:val="00625B4F"/>
    <w:rsid w:val="00631D3F"/>
    <w:rsid w:val="0064301C"/>
    <w:rsid w:val="006448EB"/>
    <w:rsid w:val="0069114C"/>
    <w:rsid w:val="006B03D5"/>
    <w:rsid w:val="006C47F4"/>
    <w:rsid w:val="006E5A3A"/>
    <w:rsid w:val="00714E3F"/>
    <w:rsid w:val="00726BC6"/>
    <w:rsid w:val="00740E76"/>
    <w:rsid w:val="00772334"/>
    <w:rsid w:val="007730FC"/>
    <w:rsid w:val="007B35D0"/>
    <w:rsid w:val="007C483D"/>
    <w:rsid w:val="007C58B6"/>
    <w:rsid w:val="007D7151"/>
    <w:rsid w:val="008072C5"/>
    <w:rsid w:val="008172E3"/>
    <w:rsid w:val="008459CD"/>
    <w:rsid w:val="008556D9"/>
    <w:rsid w:val="00857280"/>
    <w:rsid w:val="00857369"/>
    <w:rsid w:val="00867E21"/>
    <w:rsid w:val="008B2D99"/>
    <w:rsid w:val="009214B6"/>
    <w:rsid w:val="00930D1E"/>
    <w:rsid w:val="009430FC"/>
    <w:rsid w:val="00951FDE"/>
    <w:rsid w:val="009624BB"/>
    <w:rsid w:val="00984B52"/>
    <w:rsid w:val="009A01F5"/>
    <w:rsid w:val="009C3466"/>
    <w:rsid w:val="009D64A5"/>
    <w:rsid w:val="009F06AA"/>
    <w:rsid w:val="009F34A2"/>
    <w:rsid w:val="009F71C1"/>
    <w:rsid w:val="00A300A2"/>
    <w:rsid w:val="00A76163"/>
    <w:rsid w:val="00A835DD"/>
    <w:rsid w:val="00A94ADC"/>
    <w:rsid w:val="00A952D4"/>
    <w:rsid w:val="00A957B2"/>
    <w:rsid w:val="00AB03A1"/>
    <w:rsid w:val="00AB1676"/>
    <w:rsid w:val="00AF6E1A"/>
    <w:rsid w:val="00B20D52"/>
    <w:rsid w:val="00B24A29"/>
    <w:rsid w:val="00B3226C"/>
    <w:rsid w:val="00B63C4F"/>
    <w:rsid w:val="00B849D3"/>
    <w:rsid w:val="00B92719"/>
    <w:rsid w:val="00BB7FE7"/>
    <w:rsid w:val="00C06A58"/>
    <w:rsid w:val="00C075C0"/>
    <w:rsid w:val="00C26813"/>
    <w:rsid w:val="00C50C9F"/>
    <w:rsid w:val="00C56E2E"/>
    <w:rsid w:val="00C77BF8"/>
    <w:rsid w:val="00C85795"/>
    <w:rsid w:val="00CA502A"/>
    <w:rsid w:val="00CD0F01"/>
    <w:rsid w:val="00CE36BB"/>
    <w:rsid w:val="00D11381"/>
    <w:rsid w:val="00D12CA7"/>
    <w:rsid w:val="00D21B52"/>
    <w:rsid w:val="00D6447D"/>
    <w:rsid w:val="00D771B4"/>
    <w:rsid w:val="00D87CE0"/>
    <w:rsid w:val="00D97DE1"/>
    <w:rsid w:val="00DC45CD"/>
    <w:rsid w:val="00DE792D"/>
    <w:rsid w:val="00E0422B"/>
    <w:rsid w:val="00E2685B"/>
    <w:rsid w:val="00E65E57"/>
    <w:rsid w:val="00E70772"/>
    <w:rsid w:val="00E8059B"/>
    <w:rsid w:val="00E926F2"/>
    <w:rsid w:val="00EA5670"/>
    <w:rsid w:val="00EC423B"/>
    <w:rsid w:val="00EE2525"/>
    <w:rsid w:val="00EF656A"/>
    <w:rsid w:val="00F1188E"/>
    <w:rsid w:val="00F15F3D"/>
    <w:rsid w:val="00F678F5"/>
    <w:rsid w:val="00F73487"/>
    <w:rsid w:val="00FB5A56"/>
    <w:rsid w:val="00FC1817"/>
    <w:rsid w:val="00FD7BD6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7F4"/>
  </w:style>
  <w:style w:type="paragraph" w:styleId="Stopka">
    <w:name w:val="footer"/>
    <w:basedOn w:val="Normalny"/>
    <w:link w:val="Stopka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7F4"/>
  </w:style>
  <w:style w:type="paragraph" w:styleId="Tekstdymka">
    <w:name w:val="Balloon Text"/>
    <w:basedOn w:val="Normalny"/>
    <w:link w:val="TekstdymkaZnak"/>
    <w:uiPriority w:val="99"/>
    <w:semiHidden/>
    <w:unhideWhenUsed/>
    <w:rsid w:val="006C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F4"/>
    <w:rPr>
      <w:rFonts w:ascii="Tahoma" w:hAnsi="Tahoma" w:cs="Tahoma"/>
      <w:sz w:val="16"/>
      <w:szCs w:val="16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8072C5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8072C5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1645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4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4A2"/>
  </w:style>
  <w:style w:type="paragraph" w:styleId="NormalnyWeb">
    <w:name w:val="Normal (Web)"/>
    <w:basedOn w:val="Normalny"/>
    <w:uiPriority w:val="99"/>
    <w:unhideWhenUsed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7F4"/>
  </w:style>
  <w:style w:type="paragraph" w:styleId="Stopka">
    <w:name w:val="footer"/>
    <w:basedOn w:val="Normalny"/>
    <w:link w:val="StopkaZnak"/>
    <w:uiPriority w:val="99"/>
    <w:unhideWhenUsed/>
    <w:rsid w:val="006C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7F4"/>
  </w:style>
  <w:style w:type="paragraph" w:styleId="Tekstdymka">
    <w:name w:val="Balloon Text"/>
    <w:basedOn w:val="Normalny"/>
    <w:link w:val="TekstdymkaZnak"/>
    <w:uiPriority w:val="99"/>
    <w:semiHidden/>
    <w:unhideWhenUsed/>
    <w:rsid w:val="006C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7F4"/>
    <w:rPr>
      <w:rFonts w:ascii="Tahoma" w:hAnsi="Tahoma" w:cs="Tahoma"/>
      <w:sz w:val="16"/>
      <w:szCs w:val="16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8072C5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ny"/>
    <w:link w:val="Bodytext4"/>
    <w:uiPriority w:val="99"/>
    <w:rsid w:val="008072C5"/>
    <w:pPr>
      <w:shd w:val="clear" w:color="auto" w:fill="FFFFFF"/>
      <w:spacing w:before="7620" w:after="0" w:line="240" w:lineRule="atLeast"/>
      <w:ind w:hanging="720"/>
      <w:jc w:val="center"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1645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4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4A2"/>
  </w:style>
  <w:style w:type="paragraph" w:styleId="NormalnyWeb">
    <w:name w:val="Normal (Web)"/>
    <w:basedOn w:val="Normalny"/>
    <w:uiPriority w:val="99"/>
    <w:unhideWhenUsed/>
    <w:rsid w:val="009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15</cp:revision>
  <cp:lastPrinted>2017-01-09T06:15:00Z</cp:lastPrinted>
  <dcterms:created xsi:type="dcterms:W3CDTF">2026-06-22T10:55:00Z</dcterms:created>
  <dcterms:modified xsi:type="dcterms:W3CDTF">2026-06-22T12:11:00Z</dcterms:modified>
</cp:coreProperties>
</file>