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F4" w:rsidRPr="009E4F0C" w:rsidRDefault="004D6CF4" w:rsidP="004D6CF4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1255C2A4" wp14:editId="7F18B80F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Segoe UI" w:hAnsi="Calibri" w:cs="Calibri"/>
          <w:b/>
          <w:color w:val="000000"/>
          <w:lang w:eastAsia="zh-CN" w:bidi="hi-IN"/>
        </w:rPr>
        <w:t xml:space="preserve">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4D6CF4" w:rsidRPr="009E4F0C" w:rsidRDefault="004D6CF4" w:rsidP="004D6CF4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4D6CF4" w:rsidRPr="009E4F0C" w:rsidRDefault="004D6CF4" w:rsidP="004D6CF4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    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4D6CF4" w:rsidRPr="009E4F0C" w:rsidRDefault="004D6CF4" w:rsidP="004D6CF4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</w:t>
      </w: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</w:t>
      </w: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</w:t>
      </w:r>
    </w:p>
    <w:p w:rsidR="004D6CF4" w:rsidRDefault="004D6CF4" w:rsidP="004D6CF4">
      <w:pPr>
        <w:tabs>
          <w:tab w:val="left" w:pos="2993"/>
        </w:tabs>
        <w:suppressAutoHyphens/>
        <w:spacing w:after="0"/>
        <w:rPr>
          <w:rFonts w:ascii="Tahoma" w:eastAsia="Times New Roman" w:hAnsi="Tahoma" w:cs="Times New Roman"/>
          <w:b/>
          <w:sz w:val="26"/>
          <w:szCs w:val="26"/>
          <w:lang w:eastAsia="ar-SA"/>
        </w:rPr>
      </w:pP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Data: </w:t>
      </w:r>
    </w:p>
    <w:p w:rsidR="004D6CF4" w:rsidRPr="001F0C43" w:rsidRDefault="004D6CF4" w:rsidP="004D6C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1F0C43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4543FA">
        <w:rPr>
          <w:rFonts w:eastAsia="Times New Roman" w:cstheme="minorHAnsi"/>
          <w:color w:val="000000"/>
          <w:sz w:val="24"/>
          <w:szCs w:val="24"/>
          <w:lang w:eastAsia="zh-CN"/>
        </w:rPr>
        <w:t xml:space="preserve">-                  </w:t>
      </w:r>
      <w:r w:rsidRPr="004543FA">
        <w:rPr>
          <w:rFonts w:eastAsia="Times New Roman" w:cstheme="minorHAnsi"/>
          <w:sz w:val="24"/>
          <w:szCs w:val="24"/>
          <w:lang w:eastAsia="zh-CN"/>
        </w:rPr>
        <w:t xml:space="preserve">                     </w:t>
      </w:r>
      <w:r w:rsidR="004543FA" w:rsidRPr="004543FA">
        <w:rPr>
          <w:rFonts w:eastAsia="Times New Roman" w:cstheme="minorHAnsi"/>
          <w:sz w:val="24"/>
          <w:szCs w:val="24"/>
          <w:lang w:eastAsia="ar-SA"/>
        </w:rPr>
        <w:t>ZP.2651.66</w:t>
      </w:r>
      <w:r w:rsidRPr="004543FA">
        <w:rPr>
          <w:rFonts w:eastAsia="Times New Roman" w:cstheme="minorHAnsi"/>
          <w:sz w:val="24"/>
          <w:szCs w:val="24"/>
          <w:lang w:eastAsia="ar-SA"/>
        </w:rPr>
        <w:t xml:space="preserve">.2026               </w:t>
      </w:r>
      <w:r w:rsidR="004543FA" w:rsidRPr="004543FA">
        <w:rPr>
          <w:rFonts w:eastAsia="Times New Roman" w:cstheme="minorHAnsi"/>
          <w:sz w:val="24"/>
          <w:szCs w:val="24"/>
          <w:lang w:eastAsia="zh-CN"/>
        </w:rPr>
        <w:t>29</w:t>
      </w:r>
      <w:r w:rsidRPr="004543FA">
        <w:rPr>
          <w:rFonts w:eastAsia="Times New Roman" w:cstheme="minorHAnsi"/>
          <w:sz w:val="24"/>
          <w:szCs w:val="24"/>
          <w:lang w:eastAsia="zh-CN"/>
        </w:rPr>
        <w:t>.0</w:t>
      </w:r>
      <w:r w:rsidR="003A4763" w:rsidRPr="004543FA">
        <w:rPr>
          <w:rFonts w:eastAsia="Times New Roman" w:cstheme="minorHAnsi"/>
          <w:sz w:val="24"/>
          <w:szCs w:val="24"/>
          <w:lang w:eastAsia="zh-CN"/>
        </w:rPr>
        <w:t>5</w:t>
      </w:r>
      <w:r w:rsidRPr="004543FA">
        <w:rPr>
          <w:rFonts w:eastAsia="Times New Roman" w:cstheme="minorHAnsi"/>
          <w:sz w:val="24"/>
          <w:szCs w:val="24"/>
          <w:lang w:eastAsia="zh-CN"/>
        </w:rPr>
        <w:t>.2026 r.</w:t>
      </w:r>
    </w:p>
    <w:p w:rsidR="004D6CF4" w:rsidRPr="001F0C43" w:rsidRDefault="004D6CF4" w:rsidP="004D6CF4">
      <w:pPr>
        <w:tabs>
          <w:tab w:val="left" w:pos="2993"/>
        </w:tabs>
        <w:suppressAutoHyphens/>
        <w:spacing w:after="0"/>
        <w:rPr>
          <w:rFonts w:cstheme="minorHAnsi"/>
          <w:sz w:val="24"/>
          <w:szCs w:val="24"/>
        </w:rPr>
      </w:pPr>
    </w:p>
    <w:p w:rsidR="004D6CF4" w:rsidRPr="00D03153" w:rsidRDefault="004D6CF4" w:rsidP="004D6CF4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1F0C43">
        <w:rPr>
          <w:rFonts w:eastAsia="Times New Roman" w:cstheme="minorHAnsi"/>
          <w:bCs/>
          <w:sz w:val="24"/>
          <w:szCs w:val="24"/>
          <w:lang w:eastAsia="pl-PL"/>
        </w:rPr>
        <w:t>Sprawa: Obsł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uga rachunków bankowych </w:t>
      </w:r>
      <w:r w:rsidR="008C316E" w:rsidRPr="00D03153">
        <w:rPr>
          <w:rFonts w:eastAsia="Times New Roman" w:cstheme="minorHAnsi"/>
          <w:bCs/>
          <w:sz w:val="24"/>
          <w:szCs w:val="24"/>
          <w:lang w:eastAsia="pl-PL"/>
        </w:rPr>
        <w:t xml:space="preserve">oraz przyjęcie w depozyt kluczy </w:t>
      </w:r>
      <w:r w:rsidR="008E3ED7">
        <w:rPr>
          <w:rFonts w:eastAsia="Times New Roman" w:cstheme="minorHAnsi"/>
          <w:bCs/>
          <w:sz w:val="24"/>
          <w:szCs w:val="24"/>
          <w:lang w:eastAsia="pl-PL"/>
        </w:rPr>
        <w:t xml:space="preserve">do kasy pancernej </w:t>
      </w:r>
      <w:r w:rsidRPr="00D03153">
        <w:rPr>
          <w:rFonts w:eastAsia="Times New Roman" w:cstheme="minorHAnsi"/>
          <w:bCs/>
          <w:sz w:val="24"/>
          <w:szCs w:val="24"/>
          <w:lang w:eastAsia="pl-PL"/>
        </w:rPr>
        <w:t>dla WZLP w Olsztynie.</w:t>
      </w:r>
    </w:p>
    <w:p w:rsidR="004D6CF4" w:rsidRPr="00D03153" w:rsidRDefault="004D6CF4" w:rsidP="00787B0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03153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4D6CF4" w:rsidRPr="00787B06" w:rsidRDefault="004D6CF4" w:rsidP="00787B06">
      <w:pPr>
        <w:jc w:val="center"/>
        <w:rPr>
          <w:rFonts w:cstheme="minorHAnsi"/>
          <w:sz w:val="24"/>
          <w:szCs w:val="24"/>
          <w:lang w:eastAsia="pl-PL"/>
        </w:rPr>
      </w:pPr>
      <w:r w:rsidRPr="00787B06">
        <w:rPr>
          <w:rFonts w:cstheme="minorHAnsi"/>
          <w:sz w:val="24"/>
          <w:szCs w:val="24"/>
          <w:lang w:eastAsia="pl-PL"/>
        </w:rPr>
        <w:t>WZLP w Olsztynie zaprasza</w:t>
      </w:r>
      <w:r w:rsidR="00787B06">
        <w:rPr>
          <w:rFonts w:cstheme="minorHAnsi"/>
          <w:sz w:val="24"/>
          <w:szCs w:val="24"/>
          <w:lang w:eastAsia="pl-PL"/>
        </w:rPr>
        <w:t xml:space="preserve"> </w:t>
      </w:r>
      <w:r w:rsidRPr="00787B06">
        <w:rPr>
          <w:rFonts w:cstheme="minorHAnsi"/>
          <w:sz w:val="24"/>
          <w:szCs w:val="24"/>
          <w:lang w:eastAsia="pl-PL"/>
        </w:rPr>
        <w:t>do złożenia oferty cenowej</w:t>
      </w:r>
    </w:p>
    <w:p w:rsidR="004D6CF4" w:rsidRPr="00D03153" w:rsidRDefault="004D6CF4" w:rsidP="004D6CF4">
      <w:pPr>
        <w:pStyle w:val="Bezodstpw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kod CPV:</w:t>
      </w:r>
    </w:p>
    <w:p w:rsidR="004D6CF4" w:rsidRPr="00D03153" w:rsidRDefault="004D6CF4" w:rsidP="004D6CF4">
      <w:pPr>
        <w:pStyle w:val="Bezodstpw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66110000-4 – Usługi bankowe</w:t>
      </w:r>
    </w:p>
    <w:p w:rsidR="004D6CF4" w:rsidRPr="00D03153" w:rsidRDefault="004D6CF4" w:rsidP="004D6CF4">
      <w:pPr>
        <w:pStyle w:val="Bezodstpw"/>
        <w:rPr>
          <w:rFonts w:cstheme="minorHAnsi"/>
          <w:sz w:val="24"/>
          <w:szCs w:val="24"/>
        </w:rPr>
      </w:pPr>
      <w:r w:rsidRPr="00D03153">
        <w:rPr>
          <w:rFonts w:cstheme="minorHAnsi"/>
          <w:bCs/>
          <w:sz w:val="24"/>
          <w:szCs w:val="24"/>
        </w:rPr>
        <w:t>66113000-5</w:t>
      </w:r>
      <w:r w:rsidRPr="00D03153">
        <w:rPr>
          <w:rFonts w:cstheme="minorHAnsi"/>
          <w:sz w:val="24"/>
          <w:szCs w:val="24"/>
        </w:rPr>
        <w:t xml:space="preserve"> – Usługi depozytowe</w:t>
      </w:r>
    </w:p>
    <w:p w:rsidR="004D6CF4" w:rsidRPr="00D03153" w:rsidRDefault="004D6CF4" w:rsidP="004D6CF4">
      <w:pPr>
        <w:pStyle w:val="Bezodstpw"/>
        <w:rPr>
          <w:rStyle w:val="Uwydatnienie"/>
          <w:rFonts w:cstheme="minorHAnsi"/>
          <w:i w:val="0"/>
          <w:sz w:val="24"/>
          <w:szCs w:val="24"/>
        </w:rPr>
      </w:pPr>
      <w:r w:rsidRPr="00D03153">
        <w:rPr>
          <w:rFonts w:cstheme="minorHAnsi"/>
          <w:sz w:val="24"/>
          <w:szCs w:val="24"/>
        </w:rPr>
        <w:t xml:space="preserve">66100000-1 - </w:t>
      </w:r>
      <w:r w:rsidRPr="00D03153">
        <w:rPr>
          <w:rStyle w:val="Uwydatnienie"/>
          <w:rFonts w:cstheme="minorHAnsi"/>
          <w:i w:val="0"/>
          <w:sz w:val="24"/>
          <w:szCs w:val="24"/>
        </w:rPr>
        <w:t>Usługi bankowe i inwestycyjne</w:t>
      </w:r>
    </w:p>
    <w:p w:rsidR="004D6CF4" w:rsidRPr="00D03153" w:rsidRDefault="004D6CF4" w:rsidP="004D6CF4">
      <w:pPr>
        <w:pStyle w:val="Bezodstpw"/>
        <w:rPr>
          <w:rFonts w:eastAsia="Times New Roman" w:cstheme="minorHAnsi"/>
          <w:bCs/>
          <w:sz w:val="24"/>
          <w:szCs w:val="24"/>
          <w:lang w:eastAsia="pl-PL"/>
        </w:rPr>
      </w:pPr>
    </w:p>
    <w:p w:rsidR="00175706" w:rsidRPr="00D03153" w:rsidRDefault="00175706" w:rsidP="00175706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rPr>
          <w:rFonts w:cstheme="minorHAnsi"/>
          <w:sz w:val="24"/>
          <w:szCs w:val="24"/>
        </w:rPr>
      </w:pPr>
      <w:r w:rsidRPr="00D03153">
        <w:rPr>
          <w:rFonts w:cstheme="minorHAnsi"/>
          <w:b/>
          <w:bCs/>
          <w:color w:val="000000"/>
          <w:spacing w:val="-10"/>
          <w:sz w:val="24"/>
          <w:szCs w:val="24"/>
        </w:rPr>
        <w:t>Nazwa oraz adres Zamawiaj</w:t>
      </w:r>
      <w:r w:rsidRPr="00D03153">
        <w:rPr>
          <w:rFonts w:eastAsia="Times New Roman" w:cstheme="minorHAnsi"/>
          <w:b/>
          <w:bCs/>
          <w:color w:val="000000"/>
          <w:spacing w:val="-10"/>
          <w:sz w:val="24"/>
          <w:szCs w:val="24"/>
        </w:rPr>
        <w:t>ącego</w:t>
      </w:r>
    </w:p>
    <w:p w:rsidR="00175706" w:rsidRPr="00D03153" w:rsidRDefault="00175706" w:rsidP="00175706">
      <w:pPr>
        <w:shd w:val="clear" w:color="auto" w:fill="FFFFFF"/>
        <w:spacing w:before="48" w:after="0" w:line="264" w:lineRule="exact"/>
        <w:ind w:right="1502"/>
        <w:jc w:val="center"/>
        <w:rPr>
          <w:rFonts w:cstheme="minorHAnsi"/>
          <w:sz w:val="24"/>
          <w:szCs w:val="24"/>
        </w:rPr>
      </w:pPr>
      <w:r w:rsidRPr="00D03153">
        <w:rPr>
          <w:rFonts w:cstheme="minorHAnsi"/>
          <w:color w:val="000000"/>
          <w:spacing w:val="-1"/>
          <w:sz w:val="24"/>
          <w:szCs w:val="24"/>
        </w:rPr>
        <w:t xml:space="preserve"> Wojew</w:t>
      </w:r>
      <w:r w:rsidRPr="00D03153">
        <w:rPr>
          <w:rFonts w:eastAsia="Times New Roman" w:cstheme="minorHAnsi"/>
          <w:color w:val="000000"/>
          <w:spacing w:val="-1"/>
          <w:sz w:val="24"/>
          <w:szCs w:val="24"/>
        </w:rPr>
        <w:t>ódzki Zespół Lecznictwa Psychiatrycznego w Olsztynie                                  10-228 OLSZTYN, Aleja Wojska Polskiego 35</w:t>
      </w:r>
    </w:p>
    <w:p w:rsidR="00175706" w:rsidRPr="00D03153" w:rsidRDefault="00175706" w:rsidP="00175706">
      <w:pPr>
        <w:shd w:val="clear" w:color="auto" w:fill="FFFFFF"/>
        <w:spacing w:before="226" w:after="0"/>
        <w:ind w:left="571"/>
        <w:rPr>
          <w:rFonts w:cstheme="minorHAnsi"/>
          <w:sz w:val="24"/>
          <w:szCs w:val="24"/>
          <w:lang w:val="en-US"/>
        </w:rPr>
      </w:pPr>
      <w:r w:rsidRPr="00D03153">
        <w:rPr>
          <w:rFonts w:cstheme="minorHAnsi"/>
          <w:color w:val="000000"/>
          <w:sz w:val="24"/>
          <w:szCs w:val="24"/>
          <w:lang w:val="en-US"/>
        </w:rPr>
        <w:t xml:space="preserve">tel. </w:t>
      </w:r>
      <w:proofErr w:type="spellStart"/>
      <w:r w:rsidRPr="00D03153">
        <w:rPr>
          <w:rFonts w:cstheme="minorHAnsi"/>
          <w:color w:val="000000"/>
          <w:sz w:val="24"/>
          <w:szCs w:val="24"/>
          <w:lang w:val="en-US"/>
        </w:rPr>
        <w:t>centr</w:t>
      </w:r>
      <w:proofErr w:type="spellEnd"/>
      <w:r w:rsidRPr="00D03153">
        <w:rPr>
          <w:rFonts w:cstheme="minorHAnsi"/>
          <w:color w:val="000000"/>
          <w:sz w:val="24"/>
          <w:szCs w:val="24"/>
          <w:lang w:val="en-US"/>
        </w:rPr>
        <w:t>. 89 678 53 53    tel. 89 678 53 99     tel. / fax. 89 678 53 00</w:t>
      </w:r>
    </w:p>
    <w:p w:rsidR="00BC5E8A" w:rsidRPr="00D03153" w:rsidRDefault="00175706" w:rsidP="00175706">
      <w:pPr>
        <w:spacing w:after="0"/>
        <w:ind w:left="284"/>
        <w:rPr>
          <w:rFonts w:cstheme="minorHAnsi"/>
          <w:color w:val="0066CC"/>
          <w:spacing w:val="-9"/>
          <w:sz w:val="24"/>
          <w:szCs w:val="24"/>
          <w:u w:val="single"/>
        </w:rPr>
      </w:pPr>
      <w:r w:rsidRPr="00D03153">
        <w:rPr>
          <w:rFonts w:cstheme="minorHAnsi"/>
          <w:color w:val="000000"/>
          <w:spacing w:val="-8"/>
          <w:sz w:val="24"/>
          <w:szCs w:val="24"/>
        </w:rPr>
        <w:t xml:space="preserve">Adres internetowy: </w:t>
      </w:r>
      <w:hyperlink r:id="rId7" w:history="1">
        <w:r w:rsidRPr="00D03153">
          <w:rPr>
            <w:rFonts w:cstheme="minorHAnsi"/>
            <w:color w:val="0066CC"/>
            <w:spacing w:val="-8"/>
            <w:sz w:val="24"/>
            <w:szCs w:val="24"/>
            <w:u w:val="single"/>
          </w:rPr>
          <w:t>www.wzlp.pl</w:t>
        </w:r>
      </w:hyperlink>
      <w:r w:rsidRPr="00D03153">
        <w:rPr>
          <w:rFonts w:cstheme="minorHAnsi"/>
          <w:color w:val="000000"/>
          <w:sz w:val="24"/>
          <w:szCs w:val="24"/>
        </w:rPr>
        <w:tab/>
      </w:r>
      <w:r w:rsidRPr="00D03153">
        <w:rPr>
          <w:rFonts w:cstheme="minorHAnsi"/>
          <w:color w:val="000000"/>
          <w:spacing w:val="-9"/>
          <w:sz w:val="24"/>
          <w:szCs w:val="24"/>
        </w:rPr>
        <w:t xml:space="preserve">Poczta elektroniczna (e-mail): </w:t>
      </w:r>
      <w:hyperlink r:id="rId8" w:history="1">
        <w:r w:rsidRPr="00D03153">
          <w:rPr>
            <w:rFonts w:cstheme="minorHAnsi"/>
            <w:color w:val="0066CC"/>
            <w:spacing w:val="-9"/>
            <w:sz w:val="24"/>
            <w:szCs w:val="24"/>
            <w:u w:val="single"/>
          </w:rPr>
          <w:t>przetargi@wzlp.pl</w:t>
        </w:r>
      </w:hyperlink>
    </w:p>
    <w:p w:rsidR="00E80F97" w:rsidRPr="00D03153" w:rsidRDefault="00E80F97" w:rsidP="00175706">
      <w:pPr>
        <w:spacing w:after="0"/>
        <w:ind w:left="284"/>
        <w:rPr>
          <w:rFonts w:cstheme="minorHAnsi"/>
          <w:color w:val="0066CC"/>
          <w:spacing w:val="-9"/>
          <w:sz w:val="24"/>
          <w:szCs w:val="24"/>
          <w:u w:val="single"/>
        </w:rPr>
      </w:pPr>
    </w:p>
    <w:p w:rsidR="00A37128" w:rsidRPr="00A37128" w:rsidRDefault="00E80F97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A37128">
        <w:rPr>
          <w:rFonts w:cstheme="minorHAnsi"/>
          <w:b/>
          <w:bCs/>
          <w:sz w:val="24"/>
          <w:szCs w:val="24"/>
        </w:rPr>
        <w:t>Opis przedmiotu zamówienia</w:t>
      </w:r>
    </w:p>
    <w:p w:rsidR="00A37128" w:rsidRPr="00A37128" w:rsidRDefault="00CF2D59" w:rsidP="00CF2D59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D03153">
        <w:rPr>
          <w:rFonts w:cstheme="minorHAnsi"/>
          <w:sz w:val="24"/>
          <w:szCs w:val="24"/>
        </w:rPr>
        <w:t xml:space="preserve">Przedmiotem zamówienia jest prowadzenie 1 rachunku bieżącego, rachunków pomocniczych wg zapotrzebowania - obecnie 10 rachunków pomocniczych oraz przyjęcie w depozyt kluczy </w:t>
      </w:r>
      <w:r w:rsidR="006C6253">
        <w:rPr>
          <w:rFonts w:cstheme="minorHAnsi"/>
          <w:sz w:val="24"/>
          <w:szCs w:val="24"/>
        </w:rPr>
        <w:t>do kasy pancernej</w:t>
      </w:r>
      <w:r w:rsidRPr="00D03153">
        <w:rPr>
          <w:rFonts w:cstheme="minorHAnsi"/>
          <w:sz w:val="24"/>
          <w:szCs w:val="24"/>
        </w:rPr>
        <w:t xml:space="preserve"> dla Wojewódzkiego Zespołu Lecznictwa Psychiatrycznego w Olsztynie</w:t>
      </w:r>
      <w:r w:rsidR="00A37128">
        <w:rPr>
          <w:rFonts w:cstheme="minorHAnsi"/>
          <w:sz w:val="24"/>
          <w:szCs w:val="24"/>
        </w:rPr>
        <w:t>. Szcze</w:t>
      </w:r>
      <w:r w:rsidR="00E56296">
        <w:rPr>
          <w:rFonts w:cstheme="minorHAnsi"/>
          <w:sz w:val="24"/>
          <w:szCs w:val="24"/>
        </w:rPr>
        <w:t>gółowy o</w:t>
      </w:r>
      <w:r w:rsidR="00A37128">
        <w:rPr>
          <w:rFonts w:cstheme="minorHAnsi"/>
          <w:sz w:val="24"/>
          <w:szCs w:val="24"/>
        </w:rPr>
        <w:t>pis zamówienia zawarty jest w załączniku nr 4 do Ogłoszenia.</w:t>
      </w:r>
    </w:p>
    <w:p w:rsidR="00E80F97" w:rsidRPr="00A37128" w:rsidRDefault="00E80F97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A37128">
        <w:rPr>
          <w:rFonts w:cstheme="minorHAnsi"/>
          <w:b/>
          <w:bCs/>
          <w:sz w:val="24"/>
          <w:szCs w:val="24"/>
        </w:rPr>
        <w:t>Termin wykonania zamówienia</w:t>
      </w:r>
    </w:p>
    <w:p w:rsidR="00EB5079" w:rsidRPr="009822C7" w:rsidRDefault="00624CC5" w:rsidP="00EB5079">
      <w:pPr>
        <w:ind w:left="-284" w:right="-285" w:firstLine="284"/>
        <w:jc w:val="both"/>
        <w:rPr>
          <w:rFonts w:cstheme="minorHAnsi"/>
          <w:sz w:val="24"/>
          <w:szCs w:val="24"/>
          <w:u w:val="single"/>
        </w:rPr>
      </w:pPr>
      <w:r w:rsidRPr="00841AD3">
        <w:rPr>
          <w:rFonts w:eastAsia="F5" w:cstheme="minorHAnsi"/>
          <w:sz w:val="24"/>
          <w:szCs w:val="24"/>
        </w:rPr>
        <w:t xml:space="preserve">    </w:t>
      </w:r>
      <w:r w:rsidR="00912397" w:rsidRPr="009822C7">
        <w:rPr>
          <w:rFonts w:cstheme="minorHAnsi"/>
          <w:sz w:val="24"/>
          <w:szCs w:val="24"/>
          <w:u w:val="single"/>
        </w:rPr>
        <w:t>od dnia 16.07.2026 r. do dnia 15</w:t>
      </w:r>
      <w:r w:rsidR="006C6253" w:rsidRPr="009822C7">
        <w:rPr>
          <w:rFonts w:cstheme="minorHAnsi"/>
          <w:sz w:val="24"/>
          <w:szCs w:val="24"/>
          <w:u w:val="single"/>
        </w:rPr>
        <w:t>.07.2030 r.</w:t>
      </w:r>
    </w:p>
    <w:p w:rsidR="00A37128" w:rsidRPr="00D03153" w:rsidRDefault="00A37128" w:rsidP="00A3712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Bank dokona otwarcia rachunków w terminie gwarantującym pełną płynność obsługi bankowej.</w:t>
      </w:r>
    </w:p>
    <w:p w:rsidR="00BA6C4F" w:rsidRPr="00A37128" w:rsidRDefault="00BA6C4F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t>Warunki udziału w postępowaniu</w:t>
      </w:r>
      <w:r w:rsidR="00BB168C" w:rsidRPr="00A37128">
        <w:rPr>
          <w:rFonts w:cstheme="minorHAnsi"/>
          <w:b/>
          <w:sz w:val="24"/>
          <w:szCs w:val="24"/>
        </w:rPr>
        <w:t>:</w:t>
      </w:r>
    </w:p>
    <w:p w:rsidR="00BB168C" w:rsidRPr="00105625" w:rsidRDefault="00BB168C" w:rsidP="00105625">
      <w:pPr>
        <w:pStyle w:val="Akapitzlist"/>
        <w:numPr>
          <w:ilvl w:val="0"/>
          <w:numId w:val="11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D03153">
        <w:rPr>
          <w:rFonts w:cstheme="minorHAnsi"/>
          <w:sz w:val="24"/>
          <w:szCs w:val="24"/>
        </w:rPr>
        <w:t>udzielenia zamówienia mogą ubiegać się Wykonawcy potwierdzając</w:t>
      </w:r>
      <w:r w:rsidR="00105625" w:rsidRPr="00D03153">
        <w:rPr>
          <w:rFonts w:cstheme="minorHAnsi"/>
          <w:sz w:val="24"/>
          <w:szCs w:val="24"/>
        </w:rPr>
        <w:t xml:space="preserve">y spełnienie warunków:       </w:t>
      </w:r>
      <w:r w:rsidRPr="00D03153">
        <w:rPr>
          <w:rFonts w:cstheme="minorHAnsi"/>
          <w:sz w:val="24"/>
          <w:szCs w:val="24"/>
        </w:rPr>
        <w:t>Posiadają uprawnienia do wykonywania określonej działalności lub czynności, jeżeli ustawy nakładają obowiązek</w:t>
      </w:r>
      <w:r w:rsidRPr="00105625">
        <w:rPr>
          <w:rFonts w:cstheme="minorHAnsi"/>
          <w:sz w:val="24"/>
          <w:szCs w:val="24"/>
        </w:rPr>
        <w:t xml:space="preserve"> posiadania takich uprawnień.</w:t>
      </w:r>
    </w:p>
    <w:p w:rsidR="00105625" w:rsidRPr="00105625" w:rsidRDefault="00105625" w:rsidP="00105625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05625">
        <w:rPr>
          <w:rFonts w:eastAsia="Times New Roman" w:cstheme="minorHAnsi"/>
          <w:sz w:val="24"/>
          <w:szCs w:val="24"/>
          <w:lang w:eastAsia="ar-SA"/>
        </w:rPr>
        <w:t>Posiadają co najmniej jeden odział bankowy na terenie miasta Olsztyna.</w:t>
      </w:r>
    </w:p>
    <w:p w:rsidR="00105625" w:rsidRPr="001F0C43" w:rsidRDefault="00105625" w:rsidP="00BB168C">
      <w:pPr>
        <w:spacing w:after="0"/>
        <w:ind w:left="14" w:right="-284"/>
        <w:jc w:val="both"/>
        <w:rPr>
          <w:rFonts w:cstheme="minorHAnsi"/>
          <w:sz w:val="24"/>
          <w:szCs w:val="24"/>
        </w:rPr>
      </w:pPr>
    </w:p>
    <w:p w:rsidR="00BB168C" w:rsidRPr="00A37128" w:rsidRDefault="00BB168C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lastRenderedPageBreak/>
        <w:t>Wykaz załączników i dokumentów, jakie mają dostarczyć Wykonawcy w celu potwierdzenia spełnienia warunków udziału w postępowaniu:</w:t>
      </w:r>
    </w:p>
    <w:p w:rsidR="00BB168C" w:rsidRPr="006313AD" w:rsidRDefault="00BB168C" w:rsidP="006313AD">
      <w:pPr>
        <w:pStyle w:val="Akapitzlist"/>
        <w:numPr>
          <w:ilvl w:val="0"/>
          <w:numId w:val="15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6313AD">
        <w:rPr>
          <w:rFonts w:cstheme="minorHAnsi"/>
          <w:sz w:val="24"/>
          <w:szCs w:val="24"/>
        </w:rPr>
        <w:t>Na ofertę składają się następujące dokumenty i załączniki:</w:t>
      </w:r>
    </w:p>
    <w:p w:rsidR="00BB168C" w:rsidRDefault="00BB168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Formularz ofertowy – załącznik nr 1</w:t>
      </w:r>
      <w:r w:rsidR="00F15EBA">
        <w:rPr>
          <w:rFonts w:cstheme="minorHAnsi"/>
          <w:sz w:val="24"/>
          <w:szCs w:val="24"/>
        </w:rPr>
        <w:t>.</w:t>
      </w:r>
    </w:p>
    <w:p w:rsidR="00F15EBA" w:rsidRPr="001F0C43" w:rsidRDefault="00F15EBA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Formularz cenowy – załącznik nr 2.</w:t>
      </w:r>
    </w:p>
    <w:p w:rsidR="00BB168C" w:rsidRPr="001F0C43" w:rsidRDefault="00BB168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Aktualny odpis z właściwego rejestru albo aktualne zaświadczenie o wpisie do ewidencji działalności gospodarczej, wystawione nie wcześniej niż 6 miesięcy przed upływem składania ofert</w:t>
      </w:r>
      <w:r w:rsidR="00F15EBA">
        <w:rPr>
          <w:rFonts w:cstheme="minorHAnsi"/>
          <w:sz w:val="24"/>
          <w:szCs w:val="24"/>
        </w:rPr>
        <w:t>.</w:t>
      </w:r>
    </w:p>
    <w:p w:rsidR="0068275C" w:rsidRPr="001F0C43" w:rsidRDefault="0068275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Dokumenty potwierdzające posiadanie uprawnień/pełnomocnictw osób składających ofertę,      o ile nie wynika to z przedstawionych dokumentów rejestrowych</w:t>
      </w:r>
      <w:r w:rsidR="00F15EBA">
        <w:rPr>
          <w:rFonts w:cstheme="minorHAnsi"/>
          <w:sz w:val="24"/>
          <w:szCs w:val="24"/>
        </w:rPr>
        <w:t>.</w:t>
      </w:r>
    </w:p>
    <w:p w:rsidR="0068275C" w:rsidRPr="001F0C43" w:rsidRDefault="0068275C" w:rsidP="00BB168C">
      <w:pPr>
        <w:pStyle w:val="Akapitzlist"/>
        <w:numPr>
          <w:ilvl w:val="0"/>
          <w:numId w:val="3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1F0C43">
        <w:rPr>
          <w:rFonts w:cstheme="minorHAnsi"/>
          <w:sz w:val="24"/>
          <w:szCs w:val="24"/>
        </w:rPr>
        <w:t>Koncesja, zezwolenie lub licencja, jeżeli ustawy nakładają obowiązek posiadania koncesji, zezwolenia lub licencji na podjęcie działalności gospodarczej w zakresie objętym niniejszym zamówieniem; zezwolenie na prowadzenie czynności bankowych zgodnie z wymogami ustawy Prawo bankowe</w:t>
      </w:r>
      <w:r w:rsidR="00F15EBA">
        <w:rPr>
          <w:rFonts w:cstheme="minorHAnsi"/>
          <w:sz w:val="24"/>
          <w:szCs w:val="24"/>
        </w:rPr>
        <w:t>.</w:t>
      </w:r>
    </w:p>
    <w:p w:rsidR="0068275C" w:rsidRPr="006313AD" w:rsidRDefault="0068275C" w:rsidP="006313AD">
      <w:pPr>
        <w:pStyle w:val="Akapitzlist"/>
        <w:numPr>
          <w:ilvl w:val="0"/>
          <w:numId w:val="15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6313AD">
        <w:rPr>
          <w:rFonts w:cstheme="minorHAnsi"/>
          <w:sz w:val="24"/>
          <w:szCs w:val="24"/>
        </w:rPr>
        <w:t>Dokumenty</w:t>
      </w:r>
      <w:r w:rsidR="000B74AA" w:rsidRPr="006313AD">
        <w:rPr>
          <w:rFonts w:cstheme="minorHAnsi"/>
          <w:sz w:val="24"/>
          <w:szCs w:val="24"/>
        </w:rPr>
        <w:t>,</w:t>
      </w:r>
      <w:r w:rsidRPr="006313AD">
        <w:rPr>
          <w:rFonts w:cstheme="minorHAnsi"/>
          <w:sz w:val="24"/>
          <w:szCs w:val="24"/>
        </w:rPr>
        <w:t xml:space="preserve"> o których mowa powinny zostać złożone w formie oryginałów lub kserokopii poświadczonej za zgodność z oryginałem przez osobę (osoby) upoważnioną do reprezentowania wykonawcy.</w:t>
      </w:r>
    </w:p>
    <w:p w:rsidR="00E7401F" w:rsidRPr="00A37128" w:rsidRDefault="00A37128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t>Z</w:t>
      </w:r>
      <w:r w:rsidR="00E7401F" w:rsidRPr="00A37128">
        <w:rPr>
          <w:rFonts w:cstheme="minorHAnsi"/>
          <w:b/>
          <w:sz w:val="24"/>
          <w:szCs w:val="24"/>
        </w:rPr>
        <w:t>amawiający dokona oceny ważnych ofert i wyłoni wykonawcę na podstawie najniższej ceny- 100%.</w:t>
      </w:r>
    </w:p>
    <w:p w:rsidR="00E7401F" w:rsidRPr="00A37128" w:rsidRDefault="00E7401F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t>Określenie miejsca, sposobu i terminów składania ofert.</w:t>
      </w:r>
    </w:p>
    <w:p w:rsidR="006A7C5F" w:rsidRPr="00275F88" w:rsidRDefault="006A7C5F" w:rsidP="00275F88">
      <w:pPr>
        <w:pStyle w:val="Akapitzlist"/>
        <w:numPr>
          <w:ilvl w:val="0"/>
          <w:numId w:val="13"/>
        </w:numPr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275F88">
        <w:rPr>
          <w:rFonts w:eastAsia="Calibri" w:cstheme="minorHAnsi"/>
          <w:sz w:val="24"/>
          <w:szCs w:val="24"/>
        </w:rPr>
        <w:t>Ofertę należy przesłać</w:t>
      </w:r>
      <w:r w:rsidRPr="00275F88">
        <w:rPr>
          <w:rFonts w:eastAsia="Calibri" w:cstheme="minorHAnsi"/>
          <w:b/>
          <w:sz w:val="24"/>
          <w:szCs w:val="24"/>
        </w:rPr>
        <w:t xml:space="preserve"> do dnia </w:t>
      </w:r>
      <w:r w:rsidR="008C46A6">
        <w:rPr>
          <w:rFonts w:eastAsia="Calibri" w:cstheme="minorHAnsi"/>
          <w:b/>
          <w:color w:val="FF0000"/>
          <w:sz w:val="24"/>
          <w:szCs w:val="24"/>
        </w:rPr>
        <w:t>10.06</w:t>
      </w:r>
      <w:r w:rsidRPr="00275F88">
        <w:rPr>
          <w:rFonts w:eastAsia="Calibri" w:cstheme="minorHAnsi"/>
          <w:b/>
          <w:color w:val="FF0000"/>
          <w:sz w:val="24"/>
          <w:szCs w:val="24"/>
        </w:rPr>
        <w:t xml:space="preserve">.2026 r. do godz. 10:00  </w:t>
      </w:r>
      <w:r w:rsidRPr="00275F88">
        <w:rPr>
          <w:rFonts w:eastAsia="Calibri" w:cstheme="minorHAnsi"/>
          <w:sz w:val="24"/>
          <w:szCs w:val="24"/>
        </w:rPr>
        <w:t>w następujący sposób: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eastAsia="Calibri" w:cstheme="minorHAnsi"/>
          <w:sz w:val="24"/>
          <w:szCs w:val="24"/>
        </w:rPr>
        <w:t xml:space="preserve">w zamkniętej kopercie z napisem </w:t>
      </w:r>
      <w:r w:rsidRPr="001C6FCD">
        <w:rPr>
          <w:rFonts w:cstheme="minorHAnsi"/>
          <w:sz w:val="24"/>
          <w:szCs w:val="24"/>
        </w:rPr>
        <w:t>„Obsługa rachunku bankowego</w:t>
      </w:r>
      <w:r w:rsidRPr="001C6FCD">
        <w:rPr>
          <w:rFonts w:eastAsia="Calibri" w:cstheme="minorHAnsi"/>
          <w:sz w:val="24"/>
          <w:szCs w:val="24"/>
        </w:rPr>
        <w:t>” przesłać</w:t>
      </w:r>
      <w:r w:rsidR="001C6FCD" w:rsidRPr="001C6FCD">
        <w:rPr>
          <w:rFonts w:eastAsia="Calibri" w:cstheme="minorHAnsi"/>
          <w:sz w:val="24"/>
          <w:szCs w:val="24"/>
        </w:rPr>
        <w:t xml:space="preserve"> na adres Zamawiającego: </w:t>
      </w:r>
      <w:r w:rsidRPr="001C6FCD">
        <w:rPr>
          <w:rFonts w:eastAsia="Calibri" w:cstheme="minorHAnsi"/>
          <w:sz w:val="24"/>
          <w:szCs w:val="24"/>
        </w:rPr>
        <w:t>Wojewódzki Zespół Lecznictwa Psychiatrycznego w Olsztynie Al. Wojska Polskiego 35, 10-228 Olsztyn (sekretariat), lub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cstheme="minorHAnsi"/>
          <w:sz w:val="24"/>
          <w:szCs w:val="24"/>
        </w:rPr>
        <w:t>złożyć osobiście w siedzibie Zamawiającego w sekretariacie, pok. 39.  (liczy się data dostarczenia oferty do Zamawiającego, nie zaś data stempla pocztowego), lub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eastAsia="Calibri" w:cstheme="minorHAnsi"/>
          <w:sz w:val="24"/>
          <w:szCs w:val="24"/>
        </w:rPr>
        <w:t xml:space="preserve">przesłać w formie </w:t>
      </w:r>
      <w:r w:rsidRPr="001C6FCD">
        <w:rPr>
          <w:rFonts w:eastAsia="Calibri" w:cstheme="minorHAnsi"/>
          <w:b/>
          <w:sz w:val="24"/>
          <w:szCs w:val="24"/>
        </w:rPr>
        <w:t>skanu</w:t>
      </w:r>
      <w:r w:rsidRPr="001C6FCD">
        <w:rPr>
          <w:rFonts w:eastAsia="Calibri" w:cstheme="minorHAnsi"/>
          <w:sz w:val="24"/>
          <w:szCs w:val="24"/>
        </w:rPr>
        <w:t xml:space="preserve"> na adres </w:t>
      </w:r>
      <w:hyperlink r:id="rId9" w:history="1">
        <w:r w:rsidRPr="001C6FCD">
          <w:rPr>
            <w:rFonts w:eastAsia="Calibri" w:cstheme="minorHAnsi"/>
            <w:color w:val="0070C0"/>
            <w:sz w:val="24"/>
            <w:szCs w:val="24"/>
            <w:u w:val="single"/>
          </w:rPr>
          <w:t>przetargi@wzlp.pl</w:t>
        </w:r>
      </w:hyperlink>
      <w:r w:rsidRPr="001C6FCD">
        <w:rPr>
          <w:rFonts w:eastAsia="Times New Roman" w:cstheme="minorHAnsi"/>
          <w:sz w:val="24"/>
          <w:szCs w:val="24"/>
          <w:lang w:eastAsia="ar-SA"/>
        </w:rPr>
        <w:t xml:space="preserve"> podpisaną przez osobę upoważnioną</w:t>
      </w:r>
      <w:r w:rsidRPr="001C6FCD">
        <w:rPr>
          <w:rFonts w:eastAsia="Calibri" w:cstheme="minorHAnsi"/>
          <w:sz w:val="24"/>
          <w:szCs w:val="24"/>
        </w:rPr>
        <w:t>, lub</w:t>
      </w:r>
    </w:p>
    <w:p w:rsidR="006A7C5F" w:rsidRPr="001C6FCD" w:rsidRDefault="006A7C5F" w:rsidP="001C6FCD">
      <w:pPr>
        <w:pStyle w:val="Akapitzlist"/>
        <w:numPr>
          <w:ilvl w:val="0"/>
          <w:numId w:val="16"/>
        </w:numPr>
        <w:suppressAutoHyphens/>
        <w:spacing w:after="0" w:line="23" w:lineRule="atLeast"/>
        <w:ind w:right="-284"/>
        <w:jc w:val="both"/>
        <w:rPr>
          <w:rFonts w:eastAsia="Calibri" w:cstheme="minorHAnsi"/>
          <w:sz w:val="24"/>
          <w:szCs w:val="24"/>
        </w:rPr>
      </w:pPr>
      <w:r w:rsidRPr="001C6FCD">
        <w:rPr>
          <w:rFonts w:eastAsia="Times New Roman" w:cstheme="minorHAnsi"/>
          <w:sz w:val="24"/>
          <w:szCs w:val="24"/>
          <w:lang w:eastAsia="ar-SA"/>
        </w:rPr>
        <w:t xml:space="preserve">przesłać </w:t>
      </w:r>
      <w:r w:rsidRPr="001C6FCD">
        <w:rPr>
          <w:rFonts w:eastAsia="Times New Roman" w:cstheme="minorHAnsi"/>
          <w:b/>
          <w:sz w:val="24"/>
          <w:szCs w:val="24"/>
          <w:lang w:eastAsia="ar-SA"/>
        </w:rPr>
        <w:t xml:space="preserve">ofertę </w:t>
      </w:r>
      <w:r w:rsidRPr="001C6FCD">
        <w:rPr>
          <w:rFonts w:eastAsia="Calibri" w:cstheme="minorHAnsi"/>
          <w:b/>
          <w:sz w:val="24"/>
          <w:szCs w:val="24"/>
        </w:rPr>
        <w:t>opatrzoną</w:t>
      </w:r>
      <w:r w:rsidRPr="001C6FCD">
        <w:rPr>
          <w:rFonts w:eastAsia="Calibri" w:cstheme="minorHAnsi"/>
          <w:sz w:val="24"/>
          <w:szCs w:val="24"/>
        </w:rPr>
        <w:t xml:space="preserve"> kwalifikowalnym podpisem elektronicznym, podpisem osobistym lub podpisem zaufanym</w:t>
      </w:r>
      <w:r w:rsidRPr="001C6FCD">
        <w:rPr>
          <w:rFonts w:eastAsia="Times New Roman" w:cstheme="minorHAnsi"/>
          <w:sz w:val="24"/>
          <w:szCs w:val="24"/>
          <w:lang w:eastAsia="ar-SA"/>
        </w:rPr>
        <w:t xml:space="preserve"> na adres e-mail: </w:t>
      </w:r>
      <w:hyperlink r:id="rId10" w:history="1">
        <w:r w:rsidRPr="001C6FCD">
          <w:rPr>
            <w:rFonts w:eastAsia="Times New Roman" w:cstheme="minorHAnsi"/>
            <w:sz w:val="24"/>
            <w:szCs w:val="24"/>
            <w:u w:val="single"/>
            <w:lang w:eastAsia="ar-SA"/>
          </w:rPr>
          <w:t>przetargi@wzlp.pl</w:t>
        </w:r>
      </w:hyperlink>
      <w:r w:rsidRPr="001C6FCD">
        <w:rPr>
          <w:rFonts w:eastAsia="Times New Roman" w:cstheme="minorHAnsi"/>
          <w:sz w:val="24"/>
          <w:szCs w:val="24"/>
          <w:lang w:eastAsia="ar-SA"/>
        </w:rPr>
        <w:t xml:space="preserve"> podpisaną przez osobę upoważnioną. (liczy się data otrzymania oferty przez system teleinformatyczny zamawiającego, a nie data wysłania jej przez oferenta).</w:t>
      </w:r>
    </w:p>
    <w:p w:rsidR="003A4763" w:rsidRPr="00275F88" w:rsidRDefault="003A4763" w:rsidP="00275F88">
      <w:pPr>
        <w:pStyle w:val="Akapitzlist"/>
        <w:keepNext/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Arial" w:cstheme="minorHAnsi"/>
          <w:sz w:val="24"/>
          <w:szCs w:val="24"/>
          <w:lang w:eastAsia="zh-CN" w:bidi="pl-PL"/>
        </w:rPr>
      </w:pPr>
      <w:r w:rsidRPr="00275F88">
        <w:rPr>
          <w:rFonts w:cstheme="minorHAnsi"/>
          <w:sz w:val="24"/>
          <w:szCs w:val="24"/>
        </w:rPr>
        <w:t>W przypadku, gdy wykonawca nie wyceni którejkolwiek z pozycji wyszczególnionych w formularzu cenowym (pozostawi puste pole lub wpisze „-”), Zamawiający uzna, że wartość tej usługi wynosi 0,00 zł i została ona uwzględniona w cenie innych pozycji formularza. Wykonawca będzie zobowiązany do wykonania tej usługi bez dodatkowego wynagrodzenia.</w:t>
      </w:r>
    </w:p>
    <w:p w:rsidR="006A7C5F" w:rsidRPr="00275F88" w:rsidRDefault="006A7C5F" w:rsidP="00275F88">
      <w:pPr>
        <w:pStyle w:val="Akapitzlist"/>
        <w:keepNext/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Times New Roman" w:cstheme="minorHAnsi"/>
          <w:caps/>
          <w:color w:val="000000"/>
          <w:sz w:val="24"/>
          <w:szCs w:val="24"/>
          <w:lang w:eastAsia="zh-CN"/>
        </w:rPr>
      </w:pPr>
      <w:r w:rsidRPr="00275F88">
        <w:rPr>
          <w:rFonts w:eastAsia="Arial" w:cstheme="minorHAnsi"/>
          <w:sz w:val="24"/>
          <w:szCs w:val="24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275F88">
        <w:rPr>
          <w:rFonts w:eastAsia="Arial" w:cstheme="minorHAnsi"/>
          <w:bCs/>
          <w:sz w:val="24"/>
          <w:szCs w:val="24"/>
          <w:lang w:eastAsia="zh-CN" w:bidi="pl-PL"/>
        </w:rPr>
        <w:t>.</w:t>
      </w:r>
    </w:p>
    <w:p w:rsidR="006A7C5F" w:rsidRPr="00275F88" w:rsidRDefault="006A7C5F" w:rsidP="00275F88">
      <w:pPr>
        <w:pStyle w:val="Akapitzlist"/>
        <w:keepNext/>
        <w:widowControl w:val="0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eastAsia="Times New Roman" w:cstheme="minorHAnsi"/>
          <w:caps/>
          <w:color w:val="000000"/>
          <w:sz w:val="24"/>
          <w:szCs w:val="24"/>
          <w:lang w:eastAsia="zh-CN"/>
        </w:rPr>
      </w:pPr>
      <w:r w:rsidRPr="00275F88">
        <w:rPr>
          <w:rFonts w:eastAsia="Calibri" w:cstheme="minorHAnsi"/>
          <w:sz w:val="24"/>
          <w:szCs w:val="24"/>
        </w:rPr>
        <w:t xml:space="preserve">W przypadku poczty tradycyjnej liczy się data otrzymania oferty, a </w:t>
      </w:r>
      <w:r w:rsidRPr="00275F88">
        <w:rPr>
          <w:rFonts w:eastAsia="Calibri" w:cstheme="minorHAnsi"/>
          <w:b/>
          <w:sz w:val="24"/>
          <w:szCs w:val="24"/>
        </w:rPr>
        <w:t>nie</w:t>
      </w:r>
      <w:r w:rsidRPr="00275F88">
        <w:rPr>
          <w:rFonts w:eastAsia="Calibri" w:cstheme="minorHAnsi"/>
          <w:sz w:val="24"/>
          <w:szCs w:val="24"/>
        </w:rPr>
        <w:t xml:space="preserve"> data stempla pocztowego.</w:t>
      </w:r>
    </w:p>
    <w:p w:rsidR="006A7C5F" w:rsidRPr="00275F88" w:rsidRDefault="006A7C5F" w:rsidP="00275F88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275F88">
        <w:rPr>
          <w:rFonts w:cstheme="minorHAnsi"/>
          <w:sz w:val="24"/>
          <w:szCs w:val="24"/>
        </w:rPr>
        <w:t>Dokumenty powinny zosta</w:t>
      </w:r>
      <w:r w:rsidRPr="00275F88">
        <w:rPr>
          <w:rFonts w:eastAsia="Times New Roman" w:cstheme="minorHAnsi"/>
          <w:sz w:val="24"/>
          <w:szCs w:val="24"/>
        </w:rPr>
        <w:t xml:space="preserve">ć podpisane przez osobę (osoby) upoważnioną do reprezentowania wykonawcy zgodnie z wpisem do Krajowego Rejestru Sądowego, zgodnie z </w:t>
      </w:r>
      <w:r w:rsidRPr="00275F88">
        <w:rPr>
          <w:rFonts w:eastAsia="Times New Roman" w:cstheme="minorHAnsi"/>
          <w:sz w:val="24"/>
          <w:szCs w:val="24"/>
        </w:rPr>
        <w:lastRenderedPageBreak/>
        <w:t>zaświadczeniem o wpisie do Ewidencji gospodarczej lub posiadającą pełnomocnictwo do reprezentowania wykonawcy w danym postępowaniu.</w:t>
      </w:r>
    </w:p>
    <w:p w:rsidR="0013528C" w:rsidRPr="00A37128" w:rsidRDefault="0013528C" w:rsidP="00A37128">
      <w:pPr>
        <w:pStyle w:val="Akapitzlist"/>
        <w:numPr>
          <w:ilvl w:val="0"/>
          <w:numId w:val="17"/>
        </w:numPr>
        <w:spacing w:after="0"/>
        <w:ind w:right="-284"/>
        <w:jc w:val="both"/>
        <w:rPr>
          <w:rFonts w:cstheme="minorHAnsi"/>
          <w:b/>
          <w:sz w:val="24"/>
          <w:szCs w:val="24"/>
        </w:rPr>
      </w:pPr>
      <w:r w:rsidRPr="00A37128">
        <w:rPr>
          <w:rFonts w:cstheme="minorHAnsi"/>
          <w:b/>
          <w:sz w:val="24"/>
          <w:szCs w:val="24"/>
        </w:rPr>
        <w:t>Osoby uprawnione do porozumiewania się z wykonawcami</w:t>
      </w:r>
      <w:r w:rsidR="006B01F9" w:rsidRPr="00A37128">
        <w:rPr>
          <w:rFonts w:cstheme="minorHAnsi"/>
          <w:b/>
          <w:sz w:val="24"/>
          <w:szCs w:val="24"/>
        </w:rPr>
        <w:t>:</w:t>
      </w:r>
    </w:p>
    <w:p w:rsidR="00DD69EC" w:rsidRDefault="00DD69EC" w:rsidP="0013528C">
      <w:pPr>
        <w:pStyle w:val="Akapitzlist"/>
        <w:spacing w:after="0"/>
        <w:ind w:left="734" w:righ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Hanna Dąbkowska</w:t>
      </w:r>
      <w:r w:rsidR="008A2B33" w:rsidRPr="001F0C43">
        <w:rPr>
          <w:rFonts w:cstheme="minorHAnsi"/>
          <w:sz w:val="24"/>
          <w:szCs w:val="24"/>
        </w:rPr>
        <w:t xml:space="preserve"> –</w:t>
      </w:r>
      <w:r w:rsidR="00842716" w:rsidRPr="001F0C43">
        <w:rPr>
          <w:rFonts w:cstheme="minorHAnsi"/>
          <w:sz w:val="24"/>
          <w:szCs w:val="24"/>
        </w:rPr>
        <w:t xml:space="preserve"> sprawy merytoryczne </w:t>
      </w:r>
      <w:r>
        <w:rPr>
          <w:rFonts w:cstheme="minorHAnsi"/>
          <w:sz w:val="24"/>
          <w:szCs w:val="24"/>
        </w:rPr>
        <w:t>–</w:t>
      </w:r>
      <w:r w:rsidR="008A2B33" w:rsidRPr="001F0C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z-ca głównej księgowej, tel. (89) 678 52 73</w:t>
      </w:r>
    </w:p>
    <w:p w:rsidR="00842716" w:rsidRPr="001F0C43" w:rsidRDefault="001C00CF" w:rsidP="0013528C">
      <w:pPr>
        <w:pStyle w:val="Akapitzlist"/>
        <w:spacing w:after="0"/>
        <w:ind w:left="734" w:right="-284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1F0C43">
        <w:rPr>
          <w:rFonts w:cstheme="minorHAnsi"/>
          <w:sz w:val="24"/>
          <w:szCs w:val="24"/>
        </w:rPr>
        <w:t xml:space="preserve">Izabela </w:t>
      </w:r>
      <w:proofErr w:type="spellStart"/>
      <w:r w:rsidRPr="001F0C43">
        <w:rPr>
          <w:rFonts w:cstheme="minorHAnsi"/>
          <w:sz w:val="24"/>
          <w:szCs w:val="24"/>
        </w:rPr>
        <w:t>Adrjan</w:t>
      </w:r>
      <w:proofErr w:type="spellEnd"/>
      <w:r w:rsidR="00842716" w:rsidRPr="001F0C43">
        <w:rPr>
          <w:rFonts w:cstheme="minorHAnsi"/>
          <w:sz w:val="24"/>
          <w:szCs w:val="24"/>
        </w:rPr>
        <w:t xml:space="preserve"> – sprawy formalne – specjalista ds.</w:t>
      </w:r>
      <w:r w:rsidR="002A3D74" w:rsidRPr="001F0C43">
        <w:rPr>
          <w:rFonts w:cstheme="minorHAnsi"/>
          <w:sz w:val="24"/>
          <w:szCs w:val="24"/>
        </w:rPr>
        <w:t xml:space="preserve"> zamówień publicznych, </w:t>
      </w:r>
      <w:r w:rsidRPr="001F0C43">
        <w:rPr>
          <w:rFonts w:cstheme="minorHAnsi"/>
          <w:sz w:val="24"/>
          <w:szCs w:val="24"/>
        </w:rPr>
        <w:t>tel. (89) 678 53 44</w:t>
      </w:r>
    </w:p>
    <w:p w:rsidR="00AA7153" w:rsidRPr="00A37128" w:rsidRDefault="00AA7153" w:rsidP="00A3712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A37128">
        <w:rPr>
          <w:rFonts w:cstheme="minorHAnsi"/>
          <w:sz w:val="24"/>
          <w:szCs w:val="24"/>
        </w:rPr>
        <w:t>Zamawiający dopuszcza możliwość podpisania umowy sporządzonej przez Bank, po wcześniejszym jej zaakceptowaniu przez Zamawiającego.</w:t>
      </w:r>
    </w:p>
    <w:p w:rsidR="00A37128" w:rsidRDefault="00694FF1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cstheme="minorHAnsi"/>
          <w:bCs/>
          <w:sz w:val="24"/>
          <w:szCs w:val="24"/>
        </w:rPr>
        <w:t>Zamawiający nie dopuszcza składania ofert częściowych. Oferty złożone po terminie nie będą rozpatrywane.</w:t>
      </w:r>
    </w:p>
    <w:p w:rsidR="00A37128" w:rsidRPr="00A37128" w:rsidRDefault="00053059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eastAsia="Calibri" w:cstheme="minorHAnsi"/>
          <w:sz w:val="24"/>
          <w:szCs w:val="24"/>
        </w:rPr>
        <w:t xml:space="preserve">Zamawiający zastrzega możliwość unieważnienia zapytania ofertowego na każdym etapie postępowania, bez podania przyczyn. </w:t>
      </w:r>
    </w:p>
    <w:p w:rsidR="00A37128" w:rsidRPr="00A37128" w:rsidRDefault="00053059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eastAsia="Calibri" w:cstheme="minorHAnsi"/>
          <w:sz w:val="24"/>
          <w:szCs w:val="24"/>
        </w:rPr>
        <w:t>Zamawiający zastrzega sobie prawo dodatkowych negocjacji cenowych z oferentami.</w:t>
      </w:r>
    </w:p>
    <w:p w:rsidR="006A7C5F" w:rsidRPr="00A37128" w:rsidRDefault="006A7C5F" w:rsidP="00A371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Cs/>
          <w:sz w:val="24"/>
          <w:szCs w:val="24"/>
        </w:rPr>
      </w:pPr>
      <w:r w:rsidRPr="00A37128">
        <w:rPr>
          <w:rFonts w:eastAsia="Times New Roman" w:cstheme="minorHAnsi"/>
          <w:sz w:val="24"/>
          <w:szCs w:val="24"/>
          <w:lang w:eastAsia="pl-PL"/>
        </w:rPr>
        <w:t>W przypadku wybrania Państwa oferty zostaną Państwo powiadomieni telefonicznie lub drogą e-mailową na adres podany w ofercie.</w:t>
      </w:r>
      <w:r w:rsidRPr="00A37128">
        <w:rPr>
          <w:rFonts w:cstheme="minorHAnsi"/>
          <w:sz w:val="24"/>
          <w:szCs w:val="24"/>
        </w:rPr>
        <w:t xml:space="preserve"> </w:t>
      </w:r>
    </w:p>
    <w:p w:rsidR="00694FF1" w:rsidRPr="001F0C43" w:rsidRDefault="00694FF1" w:rsidP="008A2B33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A2B33" w:rsidRPr="001F0C43" w:rsidRDefault="008A2B33" w:rsidP="008A2B33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C43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8A2B33" w:rsidRDefault="008A2B33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C43">
        <w:rPr>
          <w:rFonts w:eastAsia="Times New Roman" w:cstheme="minorHAnsi"/>
          <w:sz w:val="24"/>
          <w:szCs w:val="24"/>
          <w:lang w:eastAsia="pl-PL"/>
        </w:rPr>
        <w:t>Formularz oferty – załącznik nr 1</w:t>
      </w:r>
    </w:p>
    <w:p w:rsidR="00852353" w:rsidRPr="001F0C43" w:rsidRDefault="00852353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Formularz cenowy – załącznik nr 2</w:t>
      </w:r>
    </w:p>
    <w:p w:rsidR="008A2B33" w:rsidRDefault="008A2B33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C43">
        <w:rPr>
          <w:rFonts w:eastAsia="Times New Roman" w:cstheme="minorHAnsi"/>
          <w:sz w:val="24"/>
          <w:szCs w:val="24"/>
          <w:lang w:eastAsia="pl-PL"/>
        </w:rPr>
        <w:t>Projekt umowy na prowadzeni</w:t>
      </w:r>
      <w:r w:rsidR="00852353">
        <w:rPr>
          <w:rFonts w:eastAsia="Times New Roman" w:cstheme="minorHAnsi"/>
          <w:sz w:val="24"/>
          <w:szCs w:val="24"/>
          <w:lang w:eastAsia="pl-PL"/>
        </w:rPr>
        <w:t>e rachunku bankowego – zał</w:t>
      </w:r>
      <w:r w:rsidR="003338B7">
        <w:rPr>
          <w:rFonts w:eastAsia="Times New Roman" w:cstheme="minorHAnsi"/>
          <w:sz w:val="24"/>
          <w:szCs w:val="24"/>
          <w:lang w:eastAsia="pl-PL"/>
        </w:rPr>
        <w:t>ącznik</w:t>
      </w:r>
      <w:r w:rsidR="00852353">
        <w:rPr>
          <w:rFonts w:eastAsia="Times New Roman" w:cstheme="minorHAnsi"/>
          <w:sz w:val="24"/>
          <w:szCs w:val="24"/>
          <w:lang w:eastAsia="pl-PL"/>
        </w:rPr>
        <w:t xml:space="preserve"> nr 3</w:t>
      </w:r>
    </w:p>
    <w:p w:rsidR="003338B7" w:rsidRPr="001F0C43" w:rsidRDefault="003338B7" w:rsidP="008A2B33">
      <w:pPr>
        <w:pStyle w:val="Akapitzlist"/>
        <w:numPr>
          <w:ilvl w:val="0"/>
          <w:numId w:val="4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Opis przedmiotu zamówienia – załącznik nr 4</w:t>
      </w:r>
    </w:p>
    <w:p w:rsidR="00175706" w:rsidRPr="001F0C43" w:rsidRDefault="00175706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6A7C5F" w:rsidRDefault="006A7C5F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544FF9" w:rsidRPr="007C0ECE" w:rsidRDefault="00544FF9" w:rsidP="00544FF9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544FF9" w:rsidRPr="007C0ECE" w:rsidRDefault="00544FF9" w:rsidP="00544FF9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6A7C5F" w:rsidRDefault="006A7C5F" w:rsidP="009E7401">
      <w:pPr>
        <w:pStyle w:val="Akapitzlist"/>
        <w:spacing w:after="0" w:line="240" w:lineRule="auto"/>
        <w:ind w:left="14" w:right="-285"/>
        <w:jc w:val="both"/>
        <w:rPr>
          <w:rFonts w:cstheme="minorHAnsi"/>
          <w:sz w:val="24"/>
          <w:szCs w:val="24"/>
        </w:rPr>
      </w:pPr>
    </w:p>
    <w:sectPr w:rsidR="006A7C5F" w:rsidSect="0017570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9F2"/>
    <w:multiLevelType w:val="hybridMultilevel"/>
    <w:tmpl w:val="92705E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5339"/>
    <w:multiLevelType w:val="hybridMultilevel"/>
    <w:tmpl w:val="2BFA8E8C"/>
    <w:lvl w:ilvl="0" w:tplc="821A871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6685675"/>
    <w:multiLevelType w:val="hybridMultilevel"/>
    <w:tmpl w:val="438E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22A0C"/>
    <w:multiLevelType w:val="hybridMultilevel"/>
    <w:tmpl w:val="E6A4D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BF0444"/>
    <w:multiLevelType w:val="multilevel"/>
    <w:tmpl w:val="A0F8EE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082EDE"/>
    <w:multiLevelType w:val="hybridMultilevel"/>
    <w:tmpl w:val="97926B14"/>
    <w:lvl w:ilvl="0" w:tplc="A1EA3640">
      <w:start w:val="1"/>
      <w:numFmt w:val="upperRoman"/>
      <w:lvlText w:val="%1."/>
      <w:lvlJc w:val="left"/>
      <w:pPr>
        <w:ind w:left="734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>
    <w:nsid w:val="28E76678"/>
    <w:multiLevelType w:val="hybridMultilevel"/>
    <w:tmpl w:val="6220CA32"/>
    <w:lvl w:ilvl="0" w:tplc="04150011">
      <w:start w:val="1"/>
      <w:numFmt w:val="decimal"/>
      <w:lvlText w:val="%1)"/>
      <w:lvlJc w:val="left"/>
      <w:pPr>
        <w:ind w:left="-2406" w:hanging="360"/>
      </w:pPr>
    </w:lvl>
    <w:lvl w:ilvl="1" w:tplc="04150019" w:tentative="1">
      <w:start w:val="1"/>
      <w:numFmt w:val="lowerLetter"/>
      <w:lvlText w:val="%2."/>
      <w:lvlJc w:val="left"/>
      <w:pPr>
        <w:ind w:left="-1686" w:hanging="360"/>
      </w:pPr>
    </w:lvl>
    <w:lvl w:ilvl="2" w:tplc="0415001B">
      <w:start w:val="1"/>
      <w:numFmt w:val="lowerRoman"/>
      <w:lvlText w:val="%3."/>
      <w:lvlJc w:val="right"/>
      <w:pPr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ind w:left="3354" w:hanging="180"/>
      </w:pPr>
    </w:lvl>
  </w:abstractNum>
  <w:abstractNum w:abstractNumId="7">
    <w:nsid w:val="29E85B46"/>
    <w:multiLevelType w:val="hybridMultilevel"/>
    <w:tmpl w:val="AC9EA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0271D"/>
    <w:multiLevelType w:val="hybridMultilevel"/>
    <w:tmpl w:val="7C9A9A88"/>
    <w:lvl w:ilvl="0" w:tplc="2000F576">
      <w:start w:val="3"/>
      <w:numFmt w:val="upperRoman"/>
      <w:lvlText w:val="%1."/>
      <w:lvlJc w:val="left"/>
      <w:pPr>
        <w:ind w:left="73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2FCC6993"/>
    <w:multiLevelType w:val="hybridMultilevel"/>
    <w:tmpl w:val="01F6A704"/>
    <w:lvl w:ilvl="0" w:tplc="D0722AA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6BB28FF"/>
    <w:multiLevelType w:val="hybridMultilevel"/>
    <w:tmpl w:val="2DF2EBF0"/>
    <w:lvl w:ilvl="0" w:tplc="834C6B98">
      <w:numFmt w:val="bullet"/>
      <w:lvlText w:val=""/>
      <w:lvlJc w:val="left"/>
      <w:pPr>
        <w:ind w:left="61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1">
    <w:nsid w:val="48E9547E"/>
    <w:multiLevelType w:val="hybridMultilevel"/>
    <w:tmpl w:val="186640AC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13">
    <w:nsid w:val="647C34CF"/>
    <w:multiLevelType w:val="hybridMultilevel"/>
    <w:tmpl w:val="8724E3F6"/>
    <w:lvl w:ilvl="0" w:tplc="0415000F">
      <w:start w:val="1"/>
      <w:numFmt w:val="decimal"/>
      <w:lvlText w:val="%1.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6C0964CD"/>
    <w:multiLevelType w:val="hybridMultilevel"/>
    <w:tmpl w:val="E8AA5D46"/>
    <w:lvl w:ilvl="0" w:tplc="B914C8D0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859C2"/>
    <w:multiLevelType w:val="hybridMultilevel"/>
    <w:tmpl w:val="FA1A477E"/>
    <w:lvl w:ilvl="0" w:tplc="0415000F">
      <w:start w:val="1"/>
      <w:numFmt w:val="decimal"/>
      <w:lvlText w:val="%1."/>
      <w:lvlJc w:val="left"/>
      <w:pPr>
        <w:ind w:left="37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72F5785C"/>
    <w:multiLevelType w:val="hybridMultilevel"/>
    <w:tmpl w:val="42A2A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94C9D"/>
    <w:multiLevelType w:val="hybridMultilevel"/>
    <w:tmpl w:val="12F6B8AE"/>
    <w:lvl w:ilvl="0" w:tplc="04150011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"/>
  </w:num>
  <w:num w:numId="5">
    <w:abstractNumId w:val="14"/>
  </w:num>
  <w:num w:numId="6">
    <w:abstractNumId w:val="6"/>
  </w:num>
  <w:num w:numId="7">
    <w:abstractNumId w:val="12"/>
  </w:num>
  <w:num w:numId="8">
    <w:abstractNumId w:val="4"/>
  </w:num>
  <w:num w:numId="9">
    <w:abstractNumId w:val="7"/>
  </w:num>
  <w:num w:numId="10">
    <w:abstractNumId w:val="10"/>
  </w:num>
  <w:num w:numId="11">
    <w:abstractNumId w:val="13"/>
  </w:num>
  <w:num w:numId="12">
    <w:abstractNumId w:val="3"/>
  </w:num>
  <w:num w:numId="13">
    <w:abstractNumId w:val="15"/>
  </w:num>
  <w:num w:numId="14">
    <w:abstractNumId w:val="2"/>
  </w:num>
  <w:num w:numId="15">
    <w:abstractNumId w:val="11"/>
  </w:num>
  <w:num w:numId="16">
    <w:abstractNumId w:val="16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B9"/>
    <w:rsid w:val="00030738"/>
    <w:rsid w:val="00045FED"/>
    <w:rsid w:val="00053059"/>
    <w:rsid w:val="000B74AA"/>
    <w:rsid w:val="000E1EBD"/>
    <w:rsid w:val="000E4554"/>
    <w:rsid w:val="00105625"/>
    <w:rsid w:val="0013528C"/>
    <w:rsid w:val="00161485"/>
    <w:rsid w:val="00172EAE"/>
    <w:rsid w:val="00175706"/>
    <w:rsid w:val="001C00CF"/>
    <w:rsid w:val="001C6FCD"/>
    <w:rsid w:val="001D11C5"/>
    <w:rsid w:val="001F0C43"/>
    <w:rsid w:val="002138A1"/>
    <w:rsid w:val="00263D85"/>
    <w:rsid w:val="002740F6"/>
    <w:rsid w:val="00275F88"/>
    <w:rsid w:val="002949E8"/>
    <w:rsid w:val="002A3D74"/>
    <w:rsid w:val="002F268F"/>
    <w:rsid w:val="00326EB9"/>
    <w:rsid w:val="003338B7"/>
    <w:rsid w:val="003A4763"/>
    <w:rsid w:val="003B0A93"/>
    <w:rsid w:val="00411B23"/>
    <w:rsid w:val="004543FA"/>
    <w:rsid w:val="0048101B"/>
    <w:rsid w:val="004864B5"/>
    <w:rsid w:val="004D6CF4"/>
    <w:rsid w:val="004E0CFF"/>
    <w:rsid w:val="005037D9"/>
    <w:rsid w:val="00544FF9"/>
    <w:rsid w:val="005672D4"/>
    <w:rsid w:val="005B0E7D"/>
    <w:rsid w:val="005C3E59"/>
    <w:rsid w:val="00624CC5"/>
    <w:rsid w:val="006313AD"/>
    <w:rsid w:val="00640D4F"/>
    <w:rsid w:val="0068275C"/>
    <w:rsid w:val="00694FF1"/>
    <w:rsid w:val="006A7C5F"/>
    <w:rsid w:val="006B01F9"/>
    <w:rsid w:val="006C6253"/>
    <w:rsid w:val="00787B06"/>
    <w:rsid w:val="00807FE0"/>
    <w:rsid w:val="00827BB9"/>
    <w:rsid w:val="00841AD3"/>
    <w:rsid w:val="00842716"/>
    <w:rsid w:val="00852353"/>
    <w:rsid w:val="008A2B33"/>
    <w:rsid w:val="008C316E"/>
    <w:rsid w:val="008C46A6"/>
    <w:rsid w:val="008E3ED7"/>
    <w:rsid w:val="00912397"/>
    <w:rsid w:val="00917AC7"/>
    <w:rsid w:val="009822C7"/>
    <w:rsid w:val="009A7C62"/>
    <w:rsid w:val="009D39DC"/>
    <w:rsid w:val="009E31F6"/>
    <w:rsid w:val="009E7401"/>
    <w:rsid w:val="00A37128"/>
    <w:rsid w:val="00A95613"/>
    <w:rsid w:val="00AA7153"/>
    <w:rsid w:val="00BA6294"/>
    <w:rsid w:val="00BA6C4F"/>
    <w:rsid w:val="00BB168C"/>
    <w:rsid w:val="00BB6D95"/>
    <w:rsid w:val="00BC321D"/>
    <w:rsid w:val="00BC5E8A"/>
    <w:rsid w:val="00C31899"/>
    <w:rsid w:val="00CA6410"/>
    <w:rsid w:val="00CD0FE5"/>
    <w:rsid w:val="00CF2D59"/>
    <w:rsid w:val="00D03153"/>
    <w:rsid w:val="00D262CB"/>
    <w:rsid w:val="00D533EB"/>
    <w:rsid w:val="00D76F7B"/>
    <w:rsid w:val="00D94E91"/>
    <w:rsid w:val="00D96365"/>
    <w:rsid w:val="00DD69EC"/>
    <w:rsid w:val="00E306AB"/>
    <w:rsid w:val="00E56296"/>
    <w:rsid w:val="00E65C1F"/>
    <w:rsid w:val="00E7401F"/>
    <w:rsid w:val="00E80F97"/>
    <w:rsid w:val="00E84428"/>
    <w:rsid w:val="00EB5079"/>
    <w:rsid w:val="00EF02DA"/>
    <w:rsid w:val="00F15EBA"/>
    <w:rsid w:val="00FA3872"/>
    <w:rsid w:val="00FB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175706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4D6CF4"/>
  </w:style>
  <w:style w:type="character" w:styleId="Uwydatnienie">
    <w:name w:val="Emphasis"/>
    <w:basedOn w:val="Domylnaczcionkaakapitu"/>
    <w:uiPriority w:val="20"/>
    <w:qFormat/>
    <w:rsid w:val="004D6CF4"/>
    <w:rPr>
      <w:i/>
      <w:iCs/>
    </w:rPr>
  </w:style>
  <w:style w:type="paragraph" w:styleId="Bezodstpw">
    <w:name w:val="No Spacing"/>
    <w:uiPriority w:val="1"/>
    <w:qFormat/>
    <w:rsid w:val="004D6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zl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zetargi@wzl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lkonczanin</dc:creator>
  <cp:lastModifiedBy>Izabela Adrjan</cp:lastModifiedBy>
  <cp:revision>72</cp:revision>
  <cp:lastPrinted>2016-05-02T08:40:00Z</cp:lastPrinted>
  <dcterms:created xsi:type="dcterms:W3CDTF">2020-05-22T06:26:00Z</dcterms:created>
  <dcterms:modified xsi:type="dcterms:W3CDTF">2026-05-29T11:11:00Z</dcterms:modified>
</cp:coreProperties>
</file>