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28" w:rsidRPr="00B24A41" w:rsidRDefault="000271A7" w:rsidP="001212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spacing w:val="-2"/>
          <w:sz w:val="24"/>
          <w:szCs w:val="24"/>
          <w:lang w:eastAsia="pl-PL"/>
        </w:rPr>
      </w:pPr>
      <w:r w:rsidRPr="00B24A41">
        <w:rPr>
          <w:rFonts w:eastAsia="Times New Roman" w:cstheme="minorHAnsi"/>
          <w:b/>
          <w:bCs/>
          <w:spacing w:val="-2"/>
          <w:sz w:val="24"/>
          <w:szCs w:val="24"/>
          <w:lang w:eastAsia="pl-PL"/>
        </w:rPr>
        <w:t xml:space="preserve">Załącznik nr </w:t>
      </w:r>
      <w:r w:rsidR="007135F5">
        <w:rPr>
          <w:rFonts w:eastAsia="Times New Roman" w:cstheme="minorHAnsi"/>
          <w:b/>
          <w:bCs/>
          <w:spacing w:val="-2"/>
          <w:sz w:val="24"/>
          <w:szCs w:val="24"/>
          <w:lang w:eastAsia="pl-PL"/>
        </w:rPr>
        <w:t>3</w:t>
      </w:r>
      <w:r w:rsidR="00121228" w:rsidRPr="00B24A41">
        <w:rPr>
          <w:rFonts w:eastAsia="Times New Roman" w:cstheme="minorHAnsi"/>
          <w:b/>
          <w:bCs/>
          <w:spacing w:val="-2"/>
          <w:sz w:val="24"/>
          <w:szCs w:val="24"/>
          <w:lang w:eastAsia="pl-PL"/>
        </w:rPr>
        <w:t xml:space="preserve"> do </w:t>
      </w:r>
      <w:r w:rsidR="007135F5">
        <w:rPr>
          <w:rFonts w:eastAsia="Times New Roman" w:cstheme="minorHAnsi"/>
          <w:b/>
          <w:bCs/>
          <w:spacing w:val="-2"/>
          <w:sz w:val="24"/>
          <w:szCs w:val="24"/>
          <w:lang w:eastAsia="pl-PL"/>
        </w:rPr>
        <w:t>Ogłoszenia</w:t>
      </w:r>
    </w:p>
    <w:p w:rsidR="00121228" w:rsidRPr="00F47EF3" w:rsidRDefault="00121228" w:rsidP="001212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88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121228" w:rsidRPr="00F47EF3" w:rsidRDefault="00121228" w:rsidP="00121228">
      <w:pPr>
        <w:pBdr>
          <w:top w:val="single" w:sz="2" w:space="0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bCs/>
          <w:w w:val="2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w w:val="200"/>
          <w:sz w:val="24"/>
          <w:szCs w:val="24"/>
          <w:lang w:eastAsia="ar-SA"/>
        </w:rPr>
        <w:t>UMOWA DOSTAWY Nr ………….</w:t>
      </w:r>
    </w:p>
    <w:p w:rsidR="00121228" w:rsidRPr="00F47EF3" w:rsidRDefault="00121228" w:rsidP="00121228">
      <w:pPr>
        <w:pBdr>
          <w:top w:val="single" w:sz="2" w:space="0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bCs/>
          <w:w w:val="15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w w:val="200"/>
          <w:sz w:val="24"/>
          <w:szCs w:val="24"/>
          <w:lang w:eastAsia="ar-SA"/>
        </w:rPr>
        <w:t>(WZÓR)</w:t>
      </w:r>
    </w:p>
    <w:p w:rsidR="00121228" w:rsidRPr="00F47EF3" w:rsidRDefault="00121228" w:rsidP="00121228">
      <w:pPr>
        <w:pBdr>
          <w:top w:val="single" w:sz="2" w:space="0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121228" w:rsidRPr="00F47EF3" w:rsidRDefault="00121228" w:rsidP="00121228">
      <w:pPr>
        <w:suppressAutoHyphens/>
        <w:autoSpaceDN w:val="0"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sz w:val="24"/>
          <w:szCs w:val="24"/>
          <w:lang w:eastAsia="ar-SA"/>
        </w:rPr>
        <w:t xml:space="preserve">zawarta  w  dniu ……...20…. roku </w:t>
      </w:r>
    </w:p>
    <w:p w:rsidR="00121228" w:rsidRPr="00F47EF3" w:rsidRDefault="00121228" w:rsidP="0012122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sz w:val="24"/>
          <w:szCs w:val="24"/>
          <w:lang w:eastAsia="ar-SA"/>
        </w:rPr>
        <w:t>pomiędzy:</w:t>
      </w:r>
    </w:p>
    <w:p w:rsidR="00121228" w:rsidRPr="00F47EF3" w:rsidRDefault="00121228" w:rsidP="004A30E5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uppressAutoHyphens/>
        <w:autoSpaceDN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121228" w:rsidRPr="00F47EF3" w:rsidRDefault="00121228" w:rsidP="004A30E5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uppressAutoHyphens/>
        <w:autoSpaceDN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sz w:val="24"/>
          <w:szCs w:val="24"/>
          <w:lang w:eastAsia="ar-SA"/>
        </w:rPr>
        <w:t>Wojewódzkim Zespołem Lecznictwa Psychiatrycznego w Olsztynie</w:t>
      </w:r>
    </w:p>
    <w:p w:rsidR="00121228" w:rsidRPr="00F47EF3" w:rsidRDefault="00121228" w:rsidP="004A30E5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uppressAutoHyphens/>
        <w:autoSpaceDN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sz w:val="24"/>
          <w:szCs w:val="24"/>
          <w:lang w:eastAsia="ar-SA"/>
        </w:rPr>
        <w:t xml:space="preserve">Aleja Wojska Polskiego 35, </w:t>
      </w:r>
      <w:r w:rsidRPr="00F47EF3">
        <w:rPr>
          <w:rFonts w:eastAsia="Times New Roman" w:cstheme="minorHAnsi"/>
          <w:b/>
          <w:sz w:val="24"/>
          <w:szCs w:val="24"/>
          <w:lang w:eastAsia="ar-SA"/>
        </w:rPr>
        <w:tab/>
        <w:t>10-228 Olsztyn</w:t>
      </w:r>
    </w:p>
    <w:p w:rsidR="00121228" w:rsidRPr="00F47EF3" w:rsidRDefault="00121228" w:rsidP="004A30E5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uppressAutoHyphens/>
        <w:autoSpaceDN w:val="0"/>
        <w:spacing w:before="120" w:after="0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F47EF3">
        <w:rPr>
          <w:rFonts w:eastAsia="Times New Roman" w:cstheme="minorHAnsi"/>
          <w:sz w:val="24"/>
          <w:szCs w:val="24"/>
          <w:lang w:eastAsia="ar-SA"/>
        </w:rPr>
        <w:t xml:space="preserve">zwanym w dalszych postanowieniach niniejszej umowy </w:t>
      </w:r>
      <w:r w:rsidRPr="00F47EF3">
        <w:rPr>
          <w:rFonts w:eastAsia="Times New Roman" w:cstheme="minorHAnsi"/>
          <w:b/>
          <w:sz w:val="24"/>
          <w:szCs w:val="24"/>
          <w:lang w:eastAsia="ar-SA"/>
        </w:rPr>
        <w:t>„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>Zamawiającym”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br/>
      </w:r>
      <w:r w:rsidRPr="00F47EF3"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Pr="004A30E5">
        <w:rPr>
          <w:rFonts w:eastAsia="Times New Roman" w:cstheme="minorHAnsi"/>
          <w:b/>
          <w:sz w:val="24"/>
          <w:szCs w:val="24"/>
          <w:lang w:eastAsia="ar-SA"/>
        </w:rPr>
        <w:t>Jana Citko</w:t>
      </w:r>
      <w:r w:rsidRPr="004A30E5">
        <w:rPr>
          <w:rFonts w:eastAsia="Times New Roman" w:cstheme="minorHAnsi"/>
          <w:sz w:val="24"/>
          <w:szCs w:val="24"/>
          <w:lang w:eastAsia="ar-SA"/>
        </w:rPr>
        <w:t xml:space="preserve"> –</w:t>
      </w:r>
      <w:r w:rsidR="004A30E5">
        <w:rPr>
          <w:rFonts w:eastAsia="Times New Roman" w:cstheme="minorHAnsi"/>
          <w:sz w:val="24"/>
          <w:szCs w:val="24"/>
          <w:lang w:eastAsia="ar-SA"/>
        </w:rPr>
        <w:t xml:space="preserve"> Dyrektora N</w:t>
      </w:r>
      <w:r w:rsidRPr="004A30E5">
        <w:rPr>
          <w:rFonts w:eastAsia="Times New Roman" w:cstheme="minorHAnsi"/>
          <w:sz w:val="24"/>
          <w:szCs w:val="24"/>
          <w:lang w:eastAsia="ar-SA"/>
        </w:rPr>
        <w:t>aczelnego</w:t>
      </w:r>
      <w:r w:rsidRPr="00F47EF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121228" w:rsidRPr="00F47EF3" w:rsidRDefault="00121228" w:rsidP="0012122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uppressAutoHyphens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121228" w:rsidRPr="00F47EF3" w:rsidRDefault="00121228" w:rsidP="00121228">
      <w:pPr>
        <w:pBdr>
          <w:left w:val="single" w:sz="4" w:space="4" w:color="000000"/>
          <w:bottom w:val="single" w:sz="4" w:space="10" w:color="000000"/>
          <w:right w:val="single" w:sz="4" w:space="4" w:color="000000"/>
          <w:between w:val="single" w:sz="4" w:space="1" w:color="000000"/>
        </w:pBd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KRS   </w:t>
      </w:r>
      <w:r w:rsidRPr="00F47EF3">
        <w:rPr>
          <w:rFonts w:eastAsia="Times New Roman" w:cstheme="minorHAnsi"/>
          <w:bCs/>
          <w:sz w:val="24"/>
          <w:szCs w:val="24"/>
          <w:lang w:eastAsia="ar-SA"/>
        </w:rPr>
        <w:t>0000002206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,     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  REGON   </w:t>
      </w:r>
      <w:r w:rsidRPr="00F47EF3">
        <w:rPr>
          <w:rFonts w:eastAsia="Times New Roman" w:cstheme="minorHAnsi"/>
          <w:bCs/>
          <w:sz w:val="24"/>
          <w:szCs w:val="24"/>
          <w:lang w:eastAsia="ar-SA"/>
        </w:rPr>
        <w:t>000295484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,       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      NIP   </w:t>
      </w:r>
      <w:r w:rsidRPr="00F47EF3">
        <w:rPr>
          <w:rFonts w:eastAsia="Times New Roman" w:cstheme="minorHAnsi"/>
          <w:bCs/>
          <w:sz w:val="24"/>
          <w:szCs w:val="24"/>
          <w:lang w:eastAsia="ar-SA"/>
        </w:rPr>
        <w:t>739-29-55-788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,</w:t>
      </w:r>
    </w:p>
    <w:p w:rsidR="00121228" w:rsidRPr="00F47EF3" w:rsidRDefault="00121228" w:rsidP="00121228">
      <w:pPr>
        <w:suppressAutoHyphens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sz w:val="24"/>
          <w:szCs w:val="24"/>
          <w:lang w:eastAsia="ar-SA"/>
        </w:rPr>
        <w:t>a:</w:t>
      </w:r>
    </w:p>
    <w:p w:rsidR="00121228" w:rsidRPr="00F47EF3" w:rsidRDefault="00121228" w:rsidP="00121228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121228" w:rsidRPr="00F47EF3" w:rsidRDefault="00121228" w:rsidP="001212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:rsidR="00121228" w:rsidRPr="00F47EF3" w:rsidRDefault="00121228" w:rsidP="001212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sz w:val="24"/>
          <w:szCs w:val="24"/>
          <w:lang w:eastAsia="ar-SA"/>
        </w:rPr>
        <w:t>…………………………</w:t>
      </w:r>
    </w:p>
    <w:p w:rsidR="00121228" w:rsidRPr="00F47EF3" w:rsidRDefault="00121228" w:rsidP="001212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sz w:val="24"/>
          <w:szCs w:val="24"/>
          <w:lang w:eastAsia="ar-SA"/>
        </w:rPr>
        <w:t>……………………………..</w:t>
      </w:r>
    </w:p>
    <w:p w:rsidR="00121228" w:rsidRPr="00F47EF3" w:rsidRDefault="00121228" w:rsidP="001212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121228" w:rsidRPr="00F47EF3" w:rsidRDefault="00121228" w:rsidP="001212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F47EF3">
        <w:rPr>
          <w:rFonts w:eastAsia="Times New Roman" w:cstheme="minorHAnsi"/>
          <w:sz w:val="24"/>
          <w:szCs w:val="24"/>
          <w:lang w:eastAsia="ar-SA"/>
        </w:rPr>
        <w:t xml:space="preserve">zwaną w dalszych postanowieniach niniejszej umowy 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>„</w:t>
      </w:r>
      <w:r w:rsidRPr="00F47EF3">
        <w:rPr>
          <w:rFonts w:eastAsia="Times New Roman" w:cstheme="minorHAnsi"/>
          <w:b/>
          <w:sz w:val="24"/>
          <w:szCs w:val="24"/>
          <w:lang w:eastAsia="ar-SA"/>
        </w:rPr>
        <w:t>Dostawcą”</w:t>
      </w:r>
    </w:p>
    <w:p w:rsidR="00121228" w:rsidRPr="003519DC" w:rsidRDefault="00121228" w:rsidP="003519D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before="240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sz w:val="24"/>
          <w:szCs w:val="24"/>
          <w:lang w:eastAsia="ar-SA"/>
        </w:rPr>
        <w:t xml:space="preserve">reprezentowaną przez: </w:t>
      </w:r>
      <w:r w:rsidRPr="00F47EF3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…………………………………………………………</w:t>
      </w:r>
    </w:p>
    <w:p w:rsidR="00121228" w:rsidRPr="00F47EF3" w:rsidRDefault="00121228" w:rsidP="007135F5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   KRS/EDG* </w:t>
      </w:r>
      <w:r w:rsidRPr="00F47EF3">
        <w:rPr>
          <w:rFonts w:eastAsia="Times New Roman" w:cstheme="minorHAnsi"/>
          <w:sz w:val="24"/>
          <w:szCs w:val="24"/>
          <w:lang w:eastAsia="ar-SA"/>
        </w:rPr>
        <w:t>………………..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       REGON </w:t>
      </w:r>
      <w:r w:rsidRPr="00F47EF3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     NIP </w:t>
      </w:r>
      <w:r w:rsidRPr="00F47EF3">
        <w:rPr>
          <w:rFonts w:eastAsia="Times New Roman" w:cstheme="minorHAnsi"/>
          <w:sz w:val="24"/>
          <w:szCs w:val="24"/>
          <w:lang w:eastAsia="ar-SA"/>
        </w:rPr>
        <w:t>………………………</w:t>
      </w:r>
    </w:p>
    <w:p w:rsidR="00121228" w:rsidRPr="00F47EF3" w:rsidRDefault="00121228" w:rsidP="009D26FC">
      <w:pPr>
        <w:suppressAutoHyphens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sz w:val="24"/>
          <w:szCs w:val="24"/>
          <w:lang w:eastAsia="ar-SA"/>
        </w:rPr>
        <w:t>* Nie potrzebne skreślić</w:t>
      </w:r>
    </w:p>
    <w:p w:rsidR="007135F5" w:rsidRPr="001D13AC" w:rsidRDefault="00AF1E4C" w:rsidP="007135F5">
      <w:pPr>
        <w:suppressAutoHyphens/>
        <w:autoSpaceDN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</w:rPr>
        <w:t>Na podstawie art. 30</w:t>
      </w:r>
      <w:bookmarkStart w:id="0" w:name="_GoBack"/>
      <w:bookmarkEnd w:id="0"/>
      <w:r>
        <w:rPr>
          <w:rFonts w:eastAsia="Times New Roman" w:cs="Calibri"/>
          <w:sz w:val="24"/>
          <w:szCs w:val="24"/>
        </w:rPr>
        <w:t xml:space="preserve"> ust. 4</w:t>
      </w:r>
      <w:r w:rsidR="007135F5" w:rsidRPr="001D13AC">
        <w:rPr>
          <w:rFonts w:eastAsia="Times New Roman" w:cs="Calibri"/>
          <w:sz w:val="24"/>
          <w:szCs w:val="24"/>
        </w:rPr>
        <w:t xml:space="preserve"> ustawy Prawo zamówień publicznych z 11 września 2019 r., po przeprowadzonym rozpoznaniu cenowym i wybraniu najkorzystniejszej oferty, zostaje zawarta umowa następującej treści:</w:t>
      </w:r>
    </w:p>
    <w:p w:rsidR="00236159" w:rsidRPr="00F47EF3" w:rsidRDefault="00236159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§</w:t>
      </w:r>
      <w:r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 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1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color w:val="000000"/>
          <w:sz w:val="24"/>
          <w:szCs w:val="24"/>
          <w:lang w:eastAsia="ar-SA"/>
        </w:rPr>
        <w:t>PRZEDMIOT ZAMÓWIENIA</w:t>
      </w:r>
    </w:p>
    <w:p w:rsidR="006C6A7E" w:rsidRPr="00B24A41" w:rsidRDefault="00121228" w:rsidP="00236159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95"/>
        <w:jc w:val="both"/>
        <w:rPr>
          <w:rFonts w:eastAsia="Times New Roman" w:cstheme="minorHAnsi"/>
          <w:sz w:val="24"/>
          <w:szCs w:val="24"/>
          <w:lang w:eastAsia="ar-SA"/>
        </w:rPr>
      </w:pPr>
      <w:r w:rsidRPr="00B24A41">
        <w:rPr>
          <w:rFonts w:eastAsia="Times New Roman" w:cstheme="minorHAnsi"/>
          <w:sz w:val="24"/>
          <w:szCs w:val="24"/>
          <w:lang w:eastAsia="ar-SA"/>
        </w:rPr>
        <w:t xml:space="preserve">Dostawca zobowiązuje się na podstawie niniejszej umowy dostarczyć do magazynu </w:t>
      </w:r>
      <w:r w:rsidRPr="00B24A41">
        <w:rPr>
          <w:rFonts w:eastAsia="Times New Roman" w:cstheme="minorHAnsi"/>
          <w:bCs/>
          <w:sz w:val="24"/>
          <w:szCs w:val="24"/>
          <w:lang w:eastAsia="ar-SA"/>
        </w:rPr>
        <w:t>Zamawiającego</w:t>
      </w:r>
      <w:r w:rsidRPr="00B24A41">
        <w:rPr>
          <w:rFonts w:eastAsia="Times New Roman" w:cstheme="minorHAnsi"/>
          <w:sz w:val="24"/>
          <w:szCs w:val="24"/>
          <w:lang w:eastAsia="ar-SA"/>
        </w:rPr>
        <w:t xml:space="preserve">, w Olsztynie przy alei Wojska Polskiego 35, </w:t>
      </w:r>
      <w:r w:rsidR="00086583" w:rsidRPr="00086583">
        <w:rPr>
          <w:rFonts w:cstheme="minorHAnsi"/>
        </w:rPr>
        <w:t xml:space="preserve">…………………………………… </w:t>
      </w:r>
      <w:r w:rsidRPr="00B24A41">
        <w:rPr>
          <w:rFonts w:eastAsia="Times New Roman" w:cstheme="minorHAnsi"/>
          <w:sz w:val="24"/>
          <w:szCs w:val="24"/>
          <w:lang w:eastAsia="ar-SA"/>
        </w:rPr>
        <w:t>Wyszczególniony asortyment, ceny jednostkowe netto oraz wartość netto i warto</w:t>
      </w:r>
      <w:r w:rsidR="00B24A41" w:rsidRPr="00B24A41">
        <w:rPr>
          <w:rFonts w:eastAsia="Times New Roman" w:cstheme="minorHAnsi"/>
          <w:sz w:val="24"/>
          <w:szCs w:val="24"/>
          <w:lang w:eastAsia="ar-SA"/>
        </w:rPr>
        <w:t>ść brutto określa załącznik nr 2</w:t>
      </w:r>
      <w:r w:rsidR="006F2FB8" w:rsidRPr="00B24A41">
        <w:rPr>
          <w:rFonts w:eastAsia="Times New Roman" w:cstheme="minorHAnsi"/>
          <w:sz w:val="24"/>
          <w:szCs w:val="24"/>
          <w:lang w:eastAsia="ar-SA"/>
        </w:rPr>
        <w:t xml:space="preserve"> do SWZ</w:t>
      </w:r>
      <w:r w:rsidR="000532AE" w:rsidRPr="00B24A41">
        <w:rPr>
          <w:rFonts w:eastAsia="Times New Roman" w:cstheme="minorHAnsi"/>
          <w:sz w:val="24"/>
          <w:szCs w:val="24"/>
          <w:lang w:eastAsia="ar-SA"/>
        </w:rPr>
        <w:t xml:space="preserve"> – Formularz cenowy</w:t>
      </w:r>
      <w:r w:rsidRPr="00B24A41">
        <w:rPr>
          <w:rFonts w:eastAsia="Times New Roman" w:cstheme="minorHAnsi"/>
          <w:sz w:val="24"/>
          <w:szCs w:val="24"/>
          <w:lang w:eastAsia="ar-SA"/>
        </w:rPr>
        <w:t>, będący integralną częścią niniejszej umowy.</w:t>
      </w:r>
    </w:p>
    <w:p w:rsidR="006C6A7E" w:rsidRPr="00B24A41" w:rsidRDefault="00121228" w:rsidP="00236159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95"/>
        <w:jc w:val="both"/>
        <w:rPr>
          <w:rFonts w:eastAsia="Times New Roman" w:cstheme="minorHAnsi"/>
          <w:sz w:val="24"/>
          <w:szCs w:val="24"/>
          <w:lang w:eastAsia="ar-SA"/>
        </w:rPr>
      </w:pPr>
      <w:r w:rsidRPr="00B24A41">
        <w:rPr>
          <w:rFonts w:eastAsia="Times New Roman" w:cstheme="minorHAnsi"/>
          <w:bCs/>
          <w:sz w:val="24"/>
          <w:szCs w:val="24"/>
          <w:lang w:eastAsia="ar-SA"/>
        </w:rPr>
        <w:t xml:space="preserve">Przedmiot zamówienia </w:t>
      </w:r>
      <w:r w:rsidRPr="00B24A41">
        <w:rPr>
          <w:rFonts w:eastAsia="Times New Roman" w:cstheme="minorHAnsi"/>
          <w:sz w:val="24"/>
          <w:szCs w:val="24"/>
          <w:lang w:eastAsia="ar-SA"/>
        </w:rPr>
        <w:t>określony w ust. 1 winien odpowiadać wszelkim wymaganiom norm pod względem jakości i oznaczeń, wymaganiom sanitarnym oraz spełniać wymogi okreś</w:t>
      </w:r>
      <w:r w:rsidR="006C6A7E" w:rsidRPr="00B24A41">
        <w:rPr>
          <w:rFonts w:eastAsia="Times New Roman" w:cstheme="minorHAnsi"/>
          <w:sz w:val="24"/>
          <w:szCs w:val="24"/>
          <w:lang w:eastAsia="ar-SA"/>
        </w:rPr>
        <w:t xml:space="preserve">lone w </w:t>
      </w:r>
      <w:r w:rsidR="00A31B90">
        <w:rPr>
          <w:rFonts w:eastAsia="Times New Roman" w:cstheme="minorHAnsi"/>
          <w:sz w:val="24"/>
          <w:szCs w:val="24"/>
          <w:lang w:eastAsia="ar-SA"/>
        </w:rPr>
        <w:t>Ogłoszeniu</w:t>
      </w:r>
      <w:r w:rsidR="006C6A7E" w:rsidRPr="00B24A41">
        <w:rPr>
          <w:rFonts w:eastAsia="Times New Roman" w:cstheme="minorHAnsi"/>
          <w:sz w:val="24"/>
          <w:szCs w:val="24"/>
          <w:lang w:eastAsia="ar-SA"/>
        </w:rPr>
        <w:t xml:space="preserve"> przez Zamawiającego.</w:t>
      </w:r>
    </w:p>
    <w:p w:rsidR="006C6A7E" w:rsidRPr="00F47EF3" w:rsidRDefault="00121228" w:rsidP="00236159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95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Dostawy realizowane będą zgodnie z wymaganiami systemu kontroli żywności HACCP.</w:t>
      </w:r>
    </w:p>
    <w:p w:rsidR="00DF68CA" w:rsidRPr="00DF68CA" w:rsidRDefault="00DF68CA" w:rsidP="00DF68CA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95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F68C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Zamawiający zastrzega sobie możliwość odmowy przyjęcia całej partii towaru lub odrzucenia jej części w przypadku gdy w trakcie oceny wizualnej i organoleptycznej zostanie stwierdzona zła jakość produktów, widoczne uszkodzenia  spowodowane </w:t>
      </w:r>
      <w:r w:rsidRPr="00DF68CA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 xml:space="preserve">niewłaściwym zabezpieczeniem produktów,  niewłaściwym stanem higienicznym środka transportu przewożących przedmiot umowy. </w:t>
      </w:r>
    </w:p>
    <w:p w:rsidR="006C6A7E" w:rsidRPr="00F47EF3" w:rsidRDefault="00121228" w:rsidP="00236159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95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Podane ilości przedmiotu zamówienia są wielkościami szacunkowymi i w związku z powyższym </w:t>
      </w:r>
      <w:r w:rsidRPr="00F47EF3">
        <w:rPr>
          <w:rFonts w:eastAsia="Times New Roman" w:cstheme="minorHAnsi"/>
          <w:bCs/>
          <w:color w:val="000000"/>
          <w:sz w:val="24"/>
          <w:szCs w:val="24"/>
          <w:lang w:eastAsia="ar-SA"/>
        </w:rPr>
        <w:t>Zamawiający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zastrzega sobie możliwość zmiany ilości asortymentu w zakresie objętym ofertą Dostawcy, a Dostawca zobowiązuje się do elastycznego reagowania na zwiększenie lub zmniejszenie zamówienia składane przez Zamawiającego, przy uwzględnieniu postanowień § 2 ust 1 niniejszej umowy. Dostawcy nie przysługuje roszczenie o pełną realizację zamówienia ani roszczenie odszkodowawcze z tytułu nie zr</w:t>
      </w:r>
      <w:r w:rsidR="006C6A7E" w:rsidRPr="00F47EF3">
        <w:rPr>
          <w:rFonts w:eastAsia="Times New Roman" w:cstheme="minorHAnsi"/>
          <w:color w:val="000000"/>
          <w:sz w:val="24"/>
          <w:szCs w:val="24"/>
          <w:lang w:eastAsia="ar-SA"/>
        </w:rPr>
        <w:t>ealizowania pełnego zamówienia.</w:t>
      </w:r>
    </w:p>
    <w:p w:rsidR="00C06A51" w:rsidRDefault="00121228" w:rsidP="00C06A51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284" w:hanging="295"/>
        <w:jc w:val="both"/>
        <w:rPr>
          <w:rFonts w:eastAsia="Times New Roman" w:cstheme="minorHAnsi"/>
          <w:sz w:val="24"/>
          <w:szCs w:val="24"/>
          <w:lang w:eastAsia="ar-SA"/>
        </w:rPr>
      </w:pPr>
      <w:r w:rsidRPr="00A077CE">
        <w:rPr>
          <w:rFonts w:eastAsia="Times New Roman" w:cstheme="minorHAnsi"/>
          <w:sz w:val="24"/>
          <w:szCs w:val="24"/>
          <w:lang w:eastAsia="ar-SA"/>
        </w:rPr>
        <w:t xml:space="preserve">Dostawa będzie wykonywana w okresie </w:t>
      </w:r>
      <w:r w:rsidR="00DA0048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…………………………………………..</w:t>
      </w:r>
      <w:r w:rsidR="000022D5" w:rsidRPr="00A077CE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 xml:space="preserve"> r.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§2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OKREŚLENIE CENY</w:t>
      </w:r>
    </w:p>
    <w:p w:rsidR="00121228" w:rsidRPr="00F47EF3" w:rsidRDefault="00121228" w:rsidP="002361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Maksymalną wartość przedmiotu umowy strony ustalają na kwotę </w:t>
      </w:r>
      <w:r w:rsidRPr="00F47EF3">
        <w:rPr>
          <w:rFonts w:eastAsia="Times New Roman" w:cstheme="minorHAnsi"/>
          <w:b/>
          <w:color w:val="000000"/>
          <w:sz w:val="24"/>
          <w:szCs w:val="24"/>
          <w:lang w:eastAsia="ar-SA"/>
        </w:rPr>
        <w:t>………...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PLN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brutto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(słownie: …………………………………………………………., …./100 groszy) zgodnie z ofertą </w:t>
      </w:r>
      <w:r w:rsidRPr="000C5125">
        <w:rPr>
          <w:rFonts w:eastAsia="Times New Roman" w:cstheme="minorHAnsi"/>
          <w:bCs/>
          <w:color w:val="000000"/>
          <w:sz w:val="24"/>
          <w:szCs w:val="24"/>
          <w:lang w:eastAsia="ar-SA"/>
        </w:rPr>
        <w:t>Dostawcy</w:t>
      </w:r>
      <w:r w:rsidRPr="000C5125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z dnia ………… r.</w:t>
      </w:r>
    </w:p>
    <w:p w:rsidR="00121228" w:rsidRPr="001C40F6" w:rsidRDefault="00121228" w:rsidP="004B05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Podane wartości brutto zawierają wartość towaru, podatek VAT, cło, koszty transportu i ubezpieczenia w drodze do siedziby Zamawiającego,</w:t>
      </w:r>
      <w:r w:rsidRPr="00F47EF3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 w Olsztynie przy alei Wojska </w:t>
      </w:r>
      <w:r w:rsidRPr="001C40F6">
        <w:rPr>
          <w:rFonts w:eastAsia="Times New Roman" w:cstheme="minorHAnsi"/>
          <w:bCs/>
          <w:sz w:val="24"/>
          <w:szCs w:val="24"/>
          <w:lang w:eastAsia="ar-SA"/>
        </w:rPr>
        <w:t>Polskiego 35.</w:t>
      </w:r>
    </w:p>
    <w:p w:rsidR="00623613" w:rsidRPr="001C40F6" w:rsidRDefault="00623613" w:rsidP="00623613">
      <w:pPr>
        <w:numPr>
          <w:ilvl w:val="0"/>
          <w:numId w:val="1"/>
        </w:numPr>
        <w:tabs>
          <w:tab w:val="left" w:pos="6316"/>
        </w:tabs>
        <w:suppressAutoHyphens/>
        <w:spacing w:before="120" w:after="120" w:line="240" w:lineRule="auto"/>
        <w:ind w:right="-8"/>
        <w:jc w:val="both"/>
        <w:rPr>
          <w:rFonts w:eastAsia="Times New Roman" w:cstheme="minorHAnsi"/>
          <w:sz w:val="24"/>
          <w:szCs w:val="24"/>
          <w:lang w:eastAsia="ar-SA"/>
        </w:rPr>
      </w:pPr>
      <w:r w:rsidRPr="001C40F6">
        <w:rPr>
          <w:rFonts w:eastAsia="Times New Roman" w:cstheme="minorHAnsi"/>
          <w:sz w:val="24"/>
          <w:szCs w:val="24"/>
          <w:lang w:eastAsia="ar-SA"/>
        </w:rPr>
        <w:t>Cena określona w § 2 ust 1 może ulec zmianie (pod</w:t>
      </w:r>
      <w:r w:rsidR="004B055B" w:rsidRPr="001C40F6">
        <w:rPr>
          <w:rFonts w:eastAsia="Times New Roman" w:cstheme="minorHAnsi"/>
          <w:sz w:val="24"/>
          <w:szCs w:val="24"/>
          <w:lang w:eastAsia="ar-SA"/>
        </w:rPr>
        <w:t>wyższeniu lub obniżce)</w:t>
      </w:r>
      <w:r w:rsidRPr="001C40F6">
        <w:rPr>
          <w:rFonts w:eastAsia="Times New Roman" w:cstheme="minorHAnsi"/>
          <w:sz w:val="24"/>
          <w:szCs w:val="24"/>
          <w:lang w:eastAsia="ar-SA"/>
        </w:rPr>
        <w:t xml:space="preserve"> w przypadku zmiany cen spowodowanych zmianami przepisów i wynikających z nich stawek podatkowych i celnych, oraz w przypadku zmiany cen urzędowych. W takim przypadku cena ulega automatycznej waloryzacji odpowiednio o kwotę podatku, wynikającą ze stawki tego podatku w chwili powstania obowiązku podatkowego.</w:t>
      </w:r>
    </w:p>
    <w:p w:rsidR="00121228" w:rsidRPr="00F47EF3" w:rsidRDefault="00121228" w:rsidP="0031128C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§ 3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color w:val="000000"/>
          <w:sz w:val="24"/>
          <w:szCs w:val="24"/>
          <w:lang w:eastAsia="ar-SA"/>
        </w:rPr>
        <w:t>WARUNKI DOSTAWY</w:t>
      </w:r>
    </w:p>
    <w:p w:rsidR="00121228" w:rsidRPr="00F47EF3" w:rsidRDefault="00121228" w:rsidP="0023615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Zamawiający przed każdą dostawą, telefonicznie lub za pomocą </w:t>
      </w:r>
      <w:r w:rsidR="002C42EB">
        <w:rPr>
          <w:rFonts w:eastAsia="Times New Roman" w:cstheme="minorHAnsi"/>
          <w:color w:val="000000"/>
          <w:sz w:val="24"/>
          <w:szCs w:val="24"/>
          <w:lang w:eastAsia="ar-SA"/>
        </w:rPr>
        <w:t>e-mail,</w:t>
      </w:r>
      <w:r w:rsidR="00300BE4"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określi wielkość partii towaru będącego przedmiotem umowy.</w:t>
      </w:r>
    </w:p>
    <w:p w:rsidR="00121228" w:rsidRPr="00F47EF3" w:rsidRDefault="00121228" w:rsidP="0023615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Dostawca zobowiązuje się do dostar</w:t>
      </w:r>
      <w:r w:rsidR="00B340E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czenia przedmiotu umowy w ciągu </w:t>
      </w:r>
      <w:r w:rsidR="00B340EC" w:rsidRPr="00B340EC">
        <w:rPr>
          <w:rFonts w:eastAsia="Times New Roman" w:cstheme="minorHAnsi"/>
          <w:color w:val="000000"/>
          <w:sz w:val="24"/>
          <w:szCs w:val="24"/>
          <w:u w:val="single"/>
          <w:lang w:eastAsia="ar-SA"/>
        </w:rPr>
        <w:t>1</w:t>
      </w:r>
      <w:r w:rsidRPr="00B340EC">
        <w:rPr>
          <w:rFonts w:eastAsia="Times New Roman" w:cstheme="minorHAnsi"/>
          <w:color w:val="000000"/>
          <w:sz w:val="24"/>
          <w:szCs w:val="24"/>
          <w:u w:val="single"/>
          <w:lang w:eastAsia="ar-SA"/>
        </w:rPr>
        <w:t xml:space="preserve"> dni</w:t>
      </w:r>
      <w:r w:rsidR="00B340EC" w:rsidRPr="00B340EC">
        <w:rPr>
          <w:rFonts w:eastAsia="Times New Roman" w:cstheme="minorHAnsi"/>
          <w:color w:val="000000"/>
          <w:sz w:val="24"/>
          <w:szCs w:val="24"/>
          <w:u w:val="single"/>
          <w:lang w:eastAsia="ar-SA"/>
        </w:rPr>
        <w:t>a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od daty otrzymania zamówienia, w godzinach 6.00 – </w:t>
      </w:r>
      <w:r w:rsidR="00354639" w:rsidRPr="00F47EF3">
        <w:rPr>
          <w:rFonts w:eastAsia="Times New Roman" w:cstheme="minorHAnsi"/>
          <w:color w:val="000000"/>
          <w:sz w:val="24"/>
          <w:szCs w:val="24"/>
          <w:lang w:eastAsia="ar-SA"/>
        </w:rPr>
        <w:t>7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.00.</w:t>
      </w:r>
    </w:p>
    <w:p w:rsidR="00121228" w:rsidRPr="00F47EF3" w:rsidRDefault="00121228" w:rsidP="0023615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Niebezpieczeństwo utraty lub uszkodzenia przedmiotu dostawy w czasie transportu spoczywa na Dostawcy.</w:t>
      </w:r>
    </w:p>
    <w:p w:rsidR="00236159" w:rsidRPr="000C5125" w:rsidRDefault="00AC693E" w:rsidP="0023615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Dostawy będą realizowane w czasie realizacji zadań obronnych i wprowadzenia wyższych stanów gotowości obronnej państwa.</w:t>
      </w:r>
    </w:p>
    <w:p w:rsidR="00121228" w:rsidRPr="00053BC2" w:rsidRDefault="00121228" w:rsidP="0031128C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1" w:name="_Hlk20394882"/>
      <w:r w:rsidRPr="00053BC2">
        <w:rPr>
          <w:rFonts w:eastAsia="Times New Roman" w:cstheme="minorHAnsi"/>
          <w:color w:val="000000"/>
          <w:sz w:val="24"/>
          <w:szCs w:val="24"/>
          <w:lang w:eastAsia="ar-SA"/>
        </w:rPr>
        <w:t>§ 4</w:t>
      </w:r>
    </w:p>
    <w:bookmarkEnd w:id="1"/>
    <w:p w:rsidR="00535D74" w:rsidRDefault="00121228" w:rsidP="009D26FC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053BC2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WARUNKI PŁATNOŚCI</w:t>
      </w:r>
    </w:p>
    <w:p w:rsidR="00535D74" w:rsidRDefault="00053BC2" w:rsidP="00535D74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535D74">
        <w:rPr>
          <w:rFonts w:eastAsia="Times New Roman" w:cstheme="minorHAnsi"/>
          <w:sz w:val="24"/>
          <w:szCs w:val="24"/>
          <w:lang w:eastAsia="ar-SA"/>
        </w:rPr>
        <w:t>Płatność nastąpi przelewem w terminie 30 dni od daty otrzymania prawidłowo wystawionej faktury VAT na rachunek bankowy wskazany w wykazie podatników VAT udostępniony w Biuletynie Informacji Publicznej na stronie Ministerstwa Finansów o numerze …………………………………………………………………………………..;</w:t>
      </w:r>
    </w:p>
    <w:p w:rsidR="00535D74" w:rsidRDefault="00121228" w:rsidP="00535D74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535D74">
        <w:rPr>
          <w:rFonts w:eastAsia="Times New Roman" w:cstheme="minorHAnsi"/>
          <w:color w:val="000000"/>
          <w:sz w:val="24"/>
          <w:szCs w:val="24"/>
          <w:lang w:eastAsia="ar-SA"/>
        </w:rPr>
        <w:t>Faktury będą wystawiane zbiorczo raz na tydzień</w:t>
      </w:r>
      <w:r w:rsidR="007B7944" w:rsidRPr="00535D74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  <w:r w:rsidRPr="00535D7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na podstawie dowodów dostawy i przedkładane na koniec tygodnia.</w:t>
      </w:r>
    </w:p>
    <w:p w:rsidR="00535D74" w:rsidRDefault="00121228" w:rsidP="00535D74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535D7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Za datę zapłaty uważa się dzień dokonania obciążenia na koncie </w:t>
      </w:r>
      <w:r w:rsidRPr="00535D74">
        <w:rPr>
          <w:rFonts w:eastAsia="Times New Roman" w:cstheme="minorHAnsi"/>
          <w:bCs/>
          <w:color w:val="000000"/>
          <w:sz w:val="24"/>
          <w:szCs w:val="24"/>
          <w:lang w:eastAsia="ar-SA"/>
        </w:rPr>
        <w:t>Zamawiającego.</w:t>
      </w:r>
    </w:p>
    <w:p w:rsidR="00121228" w:rsidRPr="00F47EF3" w:rsidRDefault="00121228" w:rsidP="0031128C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§ 5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ind w:firstLine="70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lastRenderedPageBreak/>
        <w:t>WŁAŚCIWOŚCI PRZEDMIOTU UMOWY</w:t>
      </w:r>
    </w:p>
    <w:p w:rsidR="00121228" w:rsidRPr="00F47EF3" w:rsidRDefault="00121228" w:rsidP="0023615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Termin ważności w zakresie asortymentu, którego to dotyczy nie powinien być krótszy niż 2/3 terminu ważności wskazanego przez producenta.</w:t>
      </w:r>
    </w:p>
    <w:p w:rsidR="00121228" w:rsidRPr="00F47EF3" w:rsidRDefault="00121228" w:rsidP="0023615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Przedmiot umowy spełnia wymagania jakościowe </w:t>
      </w:r>
      <w:r w:rsidRPr="00B24A41">
        <w:rPr>
          <w:rFonts w:eastAsia="Times New Roman" w:cstheme="minorHAnsi"/>
          <w:sz w:val="24"/>
          <w:szCs w:val="24"/>
          <w:lang w:eastAsia="ar-SA"/>
        </w:rPr>
        <w:t xml:space="preserve">określone w </w:t>
      </w:r>
      <w:r w:rsidR="00393CA6" w:rsidRPr="00B24A41">
        <w:rPr>
          <w:rFonts w:eastAsia="Times New Roman" w:cstheme="minorHAnsi"/>
          <w:sz w:val="24"/>
          <w:szCs w:val="24"/>
          <w:lang w:eastAsia="ar-SA"/>
        </w:rPr>
        <w:t>SWZ</w:t>
      </w:r>
      <w:r w:rsidRPr="00B24A41">
        <w:rPr>
          <w:rFonts w:eastAsia="Times New Roman" w:cstheme="minorHAnsi"/>
          <w:sz w:val="24"/>
          <w:szCs w:val="24"/>
          <w:lang w:eastAsia="ar-SA"/>
        </w:rPr>
        <w:t>.</w:t>
      </w: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</w:p>
    <w:p w:rsidR="00236159" w:rsidRPr="009D26FC" w:rsidRDefault="00121228" w:rsidP="009D26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Wszelki asortyment zakwestionowany przez Zamawiającego musi być wymieniony na inny pełnowartościowy, </w:t>
      </w:r>
      <w:r w:rsidR="000D18D3"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nie później niż w ciągu </w:t>
      </w:r>
      <w:r w:rsidR="000D18D3" w:rsidRPr="00F47EF3">
        <w:rPr>
          <w:rFonts w:eastAsia="Times New Roman" w:cstheme="minorHAnsi"/>
          <w:b/>
          <w:color w:val="000000"/>
          <w:sz w:val="24"/>
          <w:szCs w:val="24"/>
          <w:lang w:eastAsia="ar-SA"/>
        </w:rPr>
        <w:t>24 godzin</w:t>
      </w:r>
      <w:r w:rsidR="000D18D3"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od daty przedstawienia protokołu reklamacji. </w:t>
      </w:r>
    </w:p>
    <w:p w:rsidR="00121228" w:rsidRPr="00F47EF3" w:rsidRDefault="00121228" w:rsidP="00236159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§ 6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color w:val="000000"/>
          <w:sz w:val="24"/>
          <w:szCs w:val="24"/>
          <w:lang w:eastAsia="ar-SA"/>
        </w:rPr>
        <w:t>KARY UMOWNE</w:t>
      </w:r>
    </w:p>
    <w:p w:rsidR="00061E7B" w:rsidRPr="00331AE0" w:rsidRDefault="00061E7B" w:rsidP="00061E7B">
      <w:pPr>
        <w:widowControl w:val="0"/>
        <w:numPr>
          <w:ilvl w:val="0"/>
          <w:numId w:val="14"/>
        </w:numPr>
        <w:tabs>
          <w:tab w:val="num" w:pos="426"/>
          <w:tab w:val="left" w:pos="20224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31AE0">
        <w:rPr>
          <w:rFonts w:eastAsia="Times New Roman" w:cstheme="minorHAnsi"/>
          <w:sz w:val="24"/>
          <w:szCs w:val="24"/>
          <w:lang w:eastAsia="ar-SA"/>
        </w:rPr>
        <w:t xml:space="preserve">W przypadku odstąpienia jednej ze stron od umowy z przyczyn leżących po stronie </w:t>
      </w:r>
      <w:r w:rsidRPr="00331AE0">
        <w:rPr>
          <w:rFonts w:eastAsia="Times New Roman" w:cstheme="minorHAnsi"/>
          <w:b/>
          <w:sz w:val="24"/>
          <w:szCs w:val="24"/>
          <w:lang w:eastAsia="ar-SA"/>
        </w:rPr>
        <w:t>Dostawcy</w:t>
      </w:r>
      <w:r w:rsidRPr="00331AE0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Pr="00331AE0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331AE0">
        <w:rPr>
          <w:rFonts w:eastAsia="Times New Roman" w:cstheme="minorHAnsi"/>
          <w:sz w:val="24"/>
          <w:szCs w:val="24"/>
          <w:lang w:eastAsia="ar-SA"/>
        </w:rPr>
        <w:t xml:space="preserve"> może domagać się od </w:t>
      </w:r>
      <w:r w:rsidRPr="00331AE0">
        <w:rPr>
          <w:rFonts w:eastAsia="Times New Roman" w:cstheme="minorHAnsi"/>
          <w:b/>
          <w:sz w:val="24"/>
          <w:szCs w:val="24"/>
          <w:lang w:eastAsia="ar-SA"/>
        </w:rPr>
        <w:t>Dostawcy</w:t>
      </w:r>
      <w:r w:rsidRPr="00331AE0">
        <w:rPr>
          <w:rFonts w:eastAsia="Times New Roman" w:cstheme="minorHAnsi"/>
          <w:sz w:val="24"/>
          <w:szCs w:val="24"/>
          <w:lang w:eastAsia="ar-SA"/>
        </w:rPr>
        <w:t xml:space="preserve"> zap</w:t>
      </w:r>
      <w:r>
        <w:rPr>
          <w:rFonts w:eastAsia="Times New Roman" w:cstheme="minorHAnsi"/>
          <w:sz w:val="24"/>
          <w:szCs w:val="24"/>
          <w:lang w:eastAsia="ar-SA"/>
        </w:rPr>
        <w:t>łaty kary umownej w wysokości 20</w:t>
      </w:r>
      <w:r w:rsidRPr="00331AE0">
        <w:rPr>
          <w:rFonts w:eastAsia="Times New Roman" w:cstheme="minorHAnsi"/>
          <w:sz w:val="24"/>
          <w:szCs w:val="24"/>
          <w:lang w:eastAsia="ar-SA"/>
        </w:rPr>
        <w:t>% wartości niezrealizowanej części umowy brutto.</w:t>
      </w:r>
    </w:p>
    <w:p w:rsidR="00061E7B" w:rsidRPr="00B24A41" w:rsidRDefault="00061E7B" w:rsidP="00061E7B">
      <w:pPr>
        <w:widowControl w:val="0"/>
        <w:numPr>
          <w:ilvl w:val="0"/>
          <w:numId w:val="14"/>
        </w:numPr>
        <w:tabs>
          <w:tab w:val="num" w:pos="426"/>
          <w:tab w:val="left" w:pos="20224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31AE0">
        <w:rPr>
          <w:rFonts w:cstheme="minorHAnsi"/>
          <w:sz w:val="24"/>
          <w:szCs w:val="24"/>
        </w:rPr>
        <w:t xml:space="preserve">W przypadku odstąpienia jednej ze stron od umowy z przyczyn leżących po stronie </w:t>
      </w:r>
      <w:r w:rsidRPr="00B24A41">
        <w:rPr>
          <w:rFonts w:cstheme="minorHAnsi"/>
          <w:sz w:val="24"/>
          <w:szCs w:val="24"/>
        </w:rPr>
        <w:t xml:space="preserve">Zamawiającego, </w:t>
      </w:r>
      <w:r w:rsidRPr="00B24A41">
        <w:rPr>
          <w:rFonts w:cstheme="minorHAnsi"/>
          <w:b/>
          <w:sz w:val="24"/>
          <w:szCs w:val="24"/>
        </w:rPr>
        <w:t>Dostawca</w:t>
      </w:r>
      <w:r w:rsidRPr="00B24A41">
        <w:rPr>
          <w:rFonts w:cstheme="minorHAnsi"/>
          <w:sz w:val="24"/>
          <w:szCs w:val="24"/>
        </w:rPr>
        <w:t xml:space="preserve"> może domagać się od </w:t>
      </w:r>
      <w:r w:rsidRPr="00B24A41">
        <w:rPr>
          <w:rFonts w:cstheme="minorHAnsi"/>
          <w:b/>
          <w:sz w:val="24"/>
          <w:szCs w:val="24"/>
        </w:rPr>
        <w:t>Zamawiającego</w:t>
      </w:r>
      <w:r w:rsidRPr="00B24A41">
        <w:rPr>
          <w:rFonts w:cstheme="minorHAnsi"/>
          <w:sz w:val="24"/>
          <w:szCs w:val="24"/>
        </w:rPr>
        <w:t xml:space="preserve"> zap</w:t>
      </w:r>
      <w:r w:rsidR="005254EF" w:rsidRPr="00B24A41">
        <w:rPr>
          <w:rFonts w:cstheme="minorHAnsi"/>
          <w:sz w:val="24"/>
          <w:szCs w:val="24"/>
        </w:rPr>
        <w:t>łaty kary umownej w wysokości 20</w:t>
      </w:r>
      <w:r w:rsidRPr="00B24A41">
        <w:rPr>
          <w:rFonts w:cstheme="minorHAnsi"/>
          <w:sz w:val="24"/>
          <w:szCs w:val="24"/>
        </w:rPr>
        <w:t>% wartości niezrealizowanej części umowy brutto.</w:t>
      </w:r>
    </w:p>
    <w:p w:rsidR="00061E7B" w:rsidRPr="00331AE0" w:rsidRDefault="00061E7B" w:rsidP="00061E7B">
      <w:pPr>
        <w:widowControl w:val="0"/>
        <w:numPr>
          <w:ilvl w:val="0"/>
          <w:numId w:val="14"/>
        </w:numPr>
        <w:tabs>
          <w:tab w:val="num" w:pos="426"/>
          <w:tab w:val="left" w:pos="20224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31AE0">
        <w:rPr>
          <w:rFonts w:eastAsia="Times New Roman" w:cstheme="minorHAnsi"/>
          <w:sz w:val="24"/>
          <w:szCs w:val="24"/>
          <w:lang w:eastAsia="ar-SA"/>
        </w:rPr>
        <w:t xml:space="preserve">W przypadku niezrealizowania dostawy w terminie ustalonym zgodnie z zasadami określonymi w § 3 ust 2, oraz § 5 ust 3, </w:t>
      </w:r>
      <w:r w:rsidRPr="00331AE0">
        <w:rPr>
          <w:rFonts w:eastAsia="Times New Roman" w:cstheme="minorHAnsi"/>
          <w:b/>
          <w:bCs/>
          <w:sz w:val="24"/>
          <w:szCs w:val="24"/>
          <w:lang w:eastAsia="ar-SA"/>
        </w:rPr>
        <w:t xml:space="preserve">Zamawiający </w:t>
      </w:r>
      <w:r w:rsidRPr="00331AE0">
        <w:rPr>
          <w:rFonts w:eastAsia="Times New Roman" w:cstheme="minorHAnsi"/>
          <w:bCs/>
          <w:sz w:val="24"/>
          <w:szCs w:val="24"/>
          <w:lang w:eastAsia="ar-SA"/>
        </w:rPr>
        <w:t xml:space="preserve">może domagać się od </w:t>
      </w:r>
      <w:r w:rsidRPr="00331AE0">
        <w:rPr>
          <w:rFonts w:eastAsia="Times New Roman" w:cstheme="minorHAnsi"/>
          <w:b/>
          <w:sz w:val="24"/>
          <w:szCs w:val="24"/>
          <w:lang w:eastAsia="ar-SA"/>
        </w:rPr>
        <w:t>Dostawcy</w:t>
      </w:r>
      <w:r w:rsidRPr="00331AE0">
        <w:rPr>
          <w:rFonts w:eastAsia="Times New Roman" w:cstheme="minorHAnsi"/>
          <w:bCs/>
          <w:sz w:val="24"/>
          <w:szCs w:val="24"/>
          <w:lang w:eastAsia="ar-SA"/>
        </w:rPr>
        <w:t xml:space="preserve"> zapłaty kary umownej </w:t>
      </w:r>
      <w:r w:rsidRPr="00331AE0">
        <w:rPr>
          <w:rFonts w:eastAsia="Times New Roman" w:cstheme="minorHAnsi"/>
          <w:sz w:val="24"/>
          <w:szCs w:val="24"/>
          <w:lang w:eastAsia="ar-SA"/>
        </w:rPr>
        <w:t>w wysokości</w:t>
      </w:r>
      <w:r w:rsidRPr="00331AE0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331AE0">
        <w:rPr>
          <w:rFonts w:eastAsia="Times New Roman" w:cstheme="minorHAnsi"/>
          <w:b/>
          <w:sz w:val="24"/>
          <w:szCs w:val="24"/>
          <w:lang w:eastAsia="ar-SA"/>
        </w:rPr>
        <w:t>2%</w:t>
      </w:r>
      <w:r w:rsidRPr="00331AE0">
        <w:rPr>
          <w:rFonts w:eastAsia="Times New Roman" w:cstheme="minorHAnsi"/>
          <w:sz w:val="24"/>
          <w:szCs w:val="24"/>
          <w:lang w:eastAsia="ar-SA"/>
        </w:rPr>
        <w:t xml:space="preserve"> wartości tej dostawy brutto za każdy dzień zwłoki.</w:t>
      </w:r>
    </w:p>
    <w:p w:rsidR="00061E7B" w:rsidRPr="00331AE0" w:rsidRDefault="00061E7B" w:rsidP="00061E7B">
      <w:pPr>
        <w:widowControl w:val="0"/>
        <w:numPr>
          <w:ilvl w:val="0"/>
          <w:numId w:val="14"/>
        </w:numPr>
        <w:tabs>
          <w:tab w:val="num" w:pos="426"/>
          <w:tab w:val="left" w:pos="20224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31AE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Jeżeli z przyczyn leżących po stronie </w:t>
      </w:r>
      <w:r w:rsidRPr="00331AE0">
        <w:rPr>
          <w:rFonts w:eastAsia="Times New Roman" w:cstheme="minorHAnsi"/>
          <w:b/>
          <w:color w:val="000000"/>
          <w:sz w:val="24"/>
          <w:szCs w:val="24"/>
          <w:lang w:eastAsia="ar-SA"/>
        </w:rPr>
        <w:t>Dostawcy</w:t>
      </w:r>
      <w:r w:rsidRPr="00331AE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nie będzie możliwa realizacja zamówienia a </w:t>
      </w:r>
      <w:r w:rsidRPr="00331AE0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Zamawiający </w:t>
      </w:r>
      <w:r w:rsidRPr="00331AE0">
        <w:rPr>
          <w:rFonts w:eastAsia="Times New Roman" w:cstheme="minorHAnsi"/>
          <w:color w:val="000000"/>
          <w:sz w:val="24"/>
          <w:szCs w:val="24"/>
          <w:lang w:eastAsia="ar-SA"/>
        </w:rPr>
        <w:t>będzie zmuszony do zakupu przedmiotu zamówienia z wolnej ręki, powstałe różnice</w:t>
      </w:r>
      <w:r w:rsidRPr="00331AE0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  <w:r w:rsidRPr="00331AE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pokryje </w:t>
      </w:r>
      <w:r w:rsidRPr="00331AE0">
        <w:rPr>
          <w:rFonts w:eastAsia="Times New Roman" w:cstheme="minorHAnsi"/>
          <w:b/>
          <w:color w:val="000000"/>
          <w:sz w:val="24"/>
          <w:szCs w:val="24"/>
          <w:lang w:eastAsia="ar-SA"/>
        </w:rPr>
        <w:t>Dostawca</w:t>
      </w:r>
      <w:r w:rsidRPr="00331AE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związany z </w:t>
      </w:r>
      <w:r w:rsidRPr="00331AE0">
        <w:rPr>
          <w:rFonts w:eastAsia="Times New Roman" w:cstheme="minorHAnsi"/>
          <w:b/>
          <w:color w:val="000000"/>
          <w:sz w:val="24"/>
          <w:szCs w:val="24"/>
          <w:lang w:eastAsia="ar-SA"/>
        </w:rPr>
        <w:t>Zamawiającym</w:t>
      </w:r>
      <w:r w:rsidRPr="00331AE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umową.</w:t>
      </w:r>
    </w:p>
    <w:p w:rsidR="00061E7B" w:rsidRPr="00331AE0" w:rsidRDefault="00061E7B" w:rsidP="00061E7B">
      <w:pPr>
        <w:widowControl w:val="0"/>
        <w:numPr>
          <w:ilvl w:val="0"/>
          <w:numId w:val="14"/>
        </w:numPr>
        <w:tabs>
          <w:tab w:val="num" w:pos="426"/>
          <w:tab w:val="left" w:pos="20224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31AE0">
        <w:rPr>
          <w:rFonts w:eastAsia="Times New Roman" w:cstheme="minorHAnsi"/>
          <w:color w:val="000000"/>
          <w:sz w:val="24"/>
          <w:szCs w:val="24"/>
          <w:lang w:eastAsia="ar-SA"/>
        </w:rPr>
        <w:t>Dostawca wyraża zgodę na potrącanie przez Zamawiającego kar umownych oraz różnic, o których mowa w ust. 4 umowy, z wynagrodzenia należnego Dostawcy.</w:t>
      </w:r>
    </w:p>
    <w:p w:rsidR="00061E7B" w:rsidRPr="00061E7B" w:rsidRDefault="00061E7B" w:rsidP="00061E7B">
      <w:pPr>
        <w:widowControl w:val="0"/>
        <w:numPr>
          <w:ilvl w:val="0"/>
          <w:numId w:val="14"/>
        </w:numPr>
        <w:tabs>
          <w:tab w:val="num" w:pos="426"/>
          <w:tab w:val="left" w:pos="20224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31AE0">
        <w:rPr>
          <w:rFonts w:cstheme="minorHAnsi"/>
          <w:sz w:val="24"/>
          <w:szCs w:val="24"/>
        </w:rPr>
        <w:t>Strony uprawnione są do dochodzenia, na zasadach ogólnych, odszkodowania przenoszącego wysokość zastrzeżonych kar umownych do wysokości poniesionych szkód.</w:t>
      </w:r>
    </w:p>
    <w:p w:rsidR="00061E7B" w:rsidRPr="00331AE0" w:rsidRDefault="00061E7B" w:rsidP="00061E7B">
      <w:pPr>
        <w:widowControl w:val="0"/>
        <w:numPr>
          <w:ilvl w:val="0"/>
          <w:numId w:val="14"/>
        </w:numPr>
        <w:tabs>
          <w:tab w:val="num" w:pos="426"/>
          <w:tab w:val="left" w:pos="20224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1D66">
        <w:rPr>
          <w:rStyle w:val="gmail-markedcontent"/>
          <w:rFonts w:ascii="Calibri" w:eastAsia="Calibri" w:hAnsi="Calibri" w:cs="Calibri"/>
          <w:iCs/>
          <w:sz w:val="24"/>
          <w:szCs w:val="24"/>
        </w:rPr>
        <w:t xml:space="preserve">Łączna maksymalna wysokość kar umownych, którą mogą dochodzić strony, wynosi </w:t>
      </w:r>
      <w:r>
        <w:rPr>
          <w:rStyle w:val="gmail-markedcontent"/>
          <w:rFonts w:ascii="Calibri" w:eastAsia="Calibri" w:hAnsi="Calibri" w:cs="Calibri"/>
          <w:iCs/>
          <w:sz w:val="24"/>
          <w:szCs w:val="24"/>
        </w:rPr>
        <w:t>20</w:t>
      </w:r>
      <w:r w:rsidRPr="00A81D66">
        <w:rPr>
          <w:rStyle w:val="gmail-markedcontent"/>
          <w:rFonts w:ascii="Calibri" w:eastAsia="Calibri" w:hAnsi="Calibri" w:cs="Calibri"/>
          <w:iCs/>
          <w:sz w:val="24"/>
          <w:szCs w:val="24"/>
        </w:rPr>
        <w:t xml:space="preserve">% wynagrodzenia umownego brutto, </w:t>
      </w:r>
      <w:r>
        <w:rPr>
          <w:rStyle w:val="gmail-markedcontent"/>
          <w:rFonts w:cs="Calibri"/>
          <w:iCs/>
          <w:sz w:val="24"/>
          <w:szCs w:val="24"/>
        </w:rPr>
        <w:t>określonego w § 2</w:t>
      </w:r>
      <w:r>
        <w:rPr>
          <w:rStyle w:val="gmail-markedcontent"/>
          <w:rFonts w:ascii="Calibri" w:eastAsia="Calibri" w:hAnsi="Calibri" w:cs="Calibri"/>
          <w:iCs/>
          <w:sz w:val="24"/>
          <w:szCs w:val="24"/>
        </w:rPr>
        <w:t xml:space="preserve"> ust. 1 umowy</w:t>
      </w:r>
    </w:p>
    <w:p w:rsidR="00121228" w:rsidRPr="00B312CA" w:rsidRDefault="00121228" w:rsidP="00236159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B312CA">
        <w:rPr>
          <w:rFonts w:eastAsia="Times New Roman" w:cstheme="minorHAnsi"/>
          <w:sz w:val="24"/>
          <w:szCs w:val="24"/>
          <w:lang w:eastAsia="ar-SA"/>
        </w:rPr>
        <w:t>§ 7</w:t>
      </w:r>
    </w:p>
    <w:p w:rsidR="00741AA3" w:rsidRPr="00DF6C45" w:rsidRDefault="00121228" w:rsidP="00741AA3">
      <w:pPr>
        <w:widowControl w:val="0"/>
        <w:numPr>
          <w:ilvl w:val="2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DF6C45">
        <w:rPr>
          <w:rFonts w:eastAsia="Times New Roman" w:cstheme="minorHAnsi"/>
          <w:b/>
          <w:bCs/>
          <w:sz w:val="24"/>
          <w:szCs w:val="24"/>
          <w:lang w:eastAsia="ar-SA"/>
        </w:rPr>
        <w:t>ROZWIĄZANIE UMOWY</w:t>
      </w:r>
    </w:p>
    <w:p w:rsidR="00741AA3" w:rsidRPr="00DF6C45" w:rsidRDefault="00741AA3" w:rsidP="00741AA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>Zamawiający może odstąpić od umowy w następujących przypadkach:</w:t>
      </w:r>
    </w:p>
    <w:p w:rsidR="00741AA3" w:rsidRPr="00DF6C45" w:rsidRDefault="00741AA3" w:rsidP="00741AA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>co najmniej dwukrotnego braku zamówionej dostawy;</w:t>
      </w:r>
    </w:p>
    <w:p w:rsidR="00741AA3" w:rsidRPr="00DF6C45" w:rsidRDefault="00741AA3" w:rsidP="00741AA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 xml:space="preserve">co najmniej czterokrotnego opóźnienia dostawy zamówionych produktów </w:t>
      </w:r>
      <w:r w:rsidRPr="00DF6C45">
        <w:rPr>
          <w:rFonts w:eastAsia="Times New Roman" w:cstheme="minorHAnsi"/>
          <w:sz w:val="24"/>
          <w:szCs w:val="24"/>
          <w:lang w:eastAsia="ar-SA"/>
        </w:rPr>
        <w:t>zgodnie z zasadami określonymi w § 3 ust 2, oraz § 5 ust 3;</w:t>
      </w:r>
    </w:p>
    <w:p w:rsidR="000A6DC1" w:rsidRPr="00DF6C45" w:rsidRDefault="00741AA3" w:rsidP="000A6DC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>co najmniej trzykrotnej dostawy całości lub części produktów jakości nieodpowiadają</w:t>
      </w:r>
      <w:r w:rsidR="00ED004C" w:rsidRPr="00DF6C45">
        <w:rPr>
          <w:rFonts w:eastAsia="Times New Roman" w:cstheme="minorHAnsi"/>
          <w:sz w:val="24"/>
          <w:szCs w:val="24"/>
          <w:lang w:eastAsia="pl-PL"/>
        </w:rPr>
        <w:t>cej wymogom określonym w umowie;</w:t>
      </w:r>
    </w:p>
    <w:p w:rsidR="00ED004C" w:rsidRPr="00DF6C45" w:rsidRDefault="000A6DC1" w:rsidP="000A6DC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>Dosta</w:t>
      </w:r>
      <w:r w:rsidR="00ED004C" w:rsidRPr="00DF6C45">
        <w:rPr>
          <w:rFonts w:cstheme="minorHAnsi"/>
          <w:sz w:val="24"/>
          <w:szCs w:val="24"/>
          <w:lang w:eastAsia="ar-SA"/>
        </w:rPr>
        <w:t>wca dokonał cesji wierzytelności wynikających z niniejszej umowy na rzecz osób trzecich bez uprzedniego uzyskania stosownej, pisemnej zgody Zamawiającego;</w:t>
      </w:r>
    </w:p>
    <w:p w:rsidR="00ED004C" w:rsidRPr="00DF6C45" w:rsidRDefault="00ED004C" w:rsidP="00ED004C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F6C45">
        <w:rPr>
          <w:rFonts w:cstheme="minorHAnsi"/>
          <w:sz w:val="24"/>
          <w:szCs w:val="24"/>
          <w:lang w:eastAsia="ar-SA"/>
        </w:rPr>
        <w:t>zostanie wszczęte postępowanie upadłościowe, układ</w:t>
      </w:r>
      <w:r w:rsidR="000A6DC1" w:rsidRPr="00DF6C45">
        <w:rPr>
          <w:rFonts w:cstheme="minorHAnsi"/>
          <w:sz w:val="24"/>
          <w:szCs w:val="24"/>
          <w:lang w:eastAsia="ar-SA"/>
        </w:rPr>
        <w:t>owe lub likwidacyjne wobec Dost</w:t>
      </w:r>
      <w:r w:rsidRPr="00DF6C45">
        <w:rPr>
          <w:rFonts w:cstheme="minorHAnsi"/>
          <w:sz w:val="24"/>
          <w:szCs w:val="24"/>
          <w:lang w:eastAsia="ar-SA"/>
        </w:rPr>
        <w:t>awcy;</w:t>
      </w:r>
    </w:p>
    <w:p w:rsidR="00ED004C" w:rsidRPr="00DF6C45" w:rsidRDefault="000A6DC1" w:rsidP="00ED004C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>Dosta</w:t>
      </w:r>
      <w:r w:rsidRPr="00DF6C45">
        <w:rPr>
          <w:rFonts w:cstheme="minorHAnsi"/>
          <w:sz w:val="24"/>
          <w:szCs w:val="24"/>
          <w:lang w:eastAsia="ar-SA"/>
        </w:rPr>
        <w:t>wca</w:t>
      </w:r>
      <w:r w:rsidR="00ED004C" w:rsidRPr="00DF6C45">
        <w:rPr>
          <w:rFonts w:cstheme="minorHAnsi"/>
          <w:sz w:val="24"/>
          <w:szCs w:val="24"/>
        </w:rPr>
        <w:t xml:space="preserve"> nie rozpoczął realizacji umowy w ciągu 5 dni od daty złożenia pierwszego zamówienia przez Zamawiającego.</w:t>
      </w:r>
    </w:p>
    <w:p w:rsidR="00741AA3" w:rsidRPr="00DF6C45" w:rsidRDefault="00741AA3" w:rsidP="00741AA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>Zamawiający może odstąpić od umowy z przyczyn w ust. 1, nie później niż w terminie 14 dni od daty powzięcia informacji o przyczynie odstąpienia.</w:t>
      </w:r>
    </w:p>
    <w:p w:rsidR="00741AA3" w:rsidRPr="00DF6C45" w:rsidRDefault="00741AA3" w:rsidP="00741AA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pl-PL"/>
        </w:rPr>
        <w:t>Niezależnie od przyczyn określonych w ust. 1, Zamawiający może odstąpić od umowy w przypadkach określonych przepisami kodeksu cywilnego.</w:t>
      </w:r>
    </w:p>
    <w:p w:rsidR="00741AA3" w:rsidRPr="00DF6C45" w:rsidRDefault="00121228" w:rsidP="00741AA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ar-SA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daty powzięcia wiadomości o powyższych okolicznościach.</w:t>
      </w:r>
    </w:p>
    <w:p w:rsidR="00741AA3" w:rsidRPr="00DF6C45" w:rsidRDefault="00121228" w:rsidP="00741AA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ar-SA"/>
        </w:rPr>
        <w:t>Zamawiający zastrzega sobie prawo rozwiązania umowy z zachowaniem miesięcznego okresu wypowiedzenia ze skutkiem na koniec miesiąca kalendarzowego, w przypadku zlikwidowania kuchni szpitalnej i powierzenia przygotowania posiłków firmie zewnętrznej.</w:t>
      </w:r>
    </w:p>
    <w:p w:rsidR="00741AA3" w:rsidRPr="00DF6C45" w:rsidRDefault="009B7F69" w:rsidP="00741AA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bCs/>
          <w:sz w:val="24"/>
          <w:szCs w:val="24"/>
          <w:lang w:eastAsia="ar-SA"/>
        </w:rPr>
        <w:t>Zamawiający</w:t>
      </w:r>
      <w:r w:rsidRPr="00DF6C45">
        <w:rPr>
          <w:rFonts w:eastAsia="Times New Roman" w:cstheme="minorHAnsi"/>
          <w:sz w:val="24"/>
          <w:szCs w:val="24"/>
          <w:lang w:eastAsia="ar-SA"/>
        </w:rPr>
        <w:t xml:space="preserve"> zastrzega sobie prawo rozwiązani</w:t>
      </w:r>
      <w:r w:rsidR="007B7944" w:rsidRPr="00DF6C45">
        <w:rPr>
          <w:rFonts w:eastAsia="Times New Roman" w:cstheme="minorHAnsi"/>
          <w:sz w:val="24"/>
          <w:szCs w:val="24"/>
          <w:lang w:eastAsia="ar-SA"/>
        </w:rPr>
        <w:t>a</w:t>
      </w:r>
      <w:r w:rsidRPr="00DF6C45">
        <w:rPr>
          <w:rFonts w:eastAsia="Times New Roman" w:cstheme="minorHAnsi"/>
          <w:sz w:val="24"/>
          <w:szCs w:val="24"/>
          <w:lang w:eastAsia="ar-SA"/>
        </w:rPr>
        <w:t xml:space="preserve"> umowy z zachowaniem miesięcznego okresu wypowiedzenia ze skutkiem na koniec miesiąca kalendarzowego</w:t>
      </w:r>
      <w:r w:rsidR="007B7944" w:rsidRPr="00DF6C45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Pr="00DF6C45">
        <w:rPr>
          <w:rFonts w:eastAsia="Times New Roman" w:cstheme="minorHAnsi"/>
          <w:sz w:val="24"/>
          <w:szCs w:val="24"/>
          <w:lang w:eastAsia="ar-SA"/>
        </w:rPr>
        <w:t xml:space="preserve">z </w:t>
      </w:r>
      <w:r w:rsidR="00B619DE" w:rsidRPr="00DF6C45">
        <w:rPr>
          <w:rFonts w:eastAsia="Times New Roman" w:cstheme="minorHAnsi"/>
          <w:sz w:val="24"/>
          <w:szCs w:val="24"/>
          <w:lang w:eastAsia="ar-SA"/>
        </w:rPr>
        <w:t>podaniem na piśmie ważnych powodów.</w:t>
      </w:r>
    </w:p>
    <w:p w:rsidR="00B82B6E" w:rsidRPr="005156DF" w:rsidRDefault="00121228" w:rsidP="005156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C45">
        <w:rPr>
          <w:rFonts w:eastAsia="Times New Roman" w:cstheme="minorHAnsi"/>
          <w:sz w:val="24"/>
          <w:szCs w:val="24"/>
          <w:lang w:eastAsia="ar-SA"/>
        </w:rPr>
        <w:t>W</w:t>
      </w:r>
      <w:r w:rsidR="0088321B" w:rsidRPr="00DF6C45">
        <w:rPr>
          <w:rFonts w:eastAsia="Times New Roman" w:cstheme="minorHAnsi"/>
          <w:sz w:val="24"/>
          <w:szCs w:val="24"/>
          <w:lang w:eastAsia="ar-SA"/>
        </w:rPr>
        <w:t>e wszystkich</w:t>
      </w:r>
      <w:r w:rsidR="00F56263" w:rsidRPr="00DF6C45">
        <w:rPr>
          <w:rFonts w:eastAsia="Times New Roman" w:cstheme="minorHAnsi"/>
          <w:sz w:val="24"/>
          <w:szCs w:val="24"/>
          <w:lang w:eastAsia="ar-SA"/>
        </w:rPr>
        <w:t xml:space="preserve"> powyższych</w:t>
      </w:r>
      <w:r w:rsidR="007B7944" w:rsidRPr="00DF6C4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DF6C45">
        <w:rPr>
          <w:rFonts w:eastAsia="Times New Roman" w:cstheme="minorHAnsi"/>
          <w:sz w:val="24"/>
          <w:szCs w:val="24"/>
          <w:lang w:eastAsia="ar-SA"/>
        </w:rPr>
        <w:t>przypadk</w:t>
      </w:r>
      <w:r w:rsidR="007B7944" w:rsidRPr="00DF6C45">
        <w:rPr>
          <w:rFonts w:eastAsia="Times New Roman" w:cstheme="minorHAnsi"/>
          <w:sz w:val="24"/>
          <w:szCs w:val="24"/>
          <w:lang w:eastAsia="ar-SA"/>
        </w:rPr>
        <w:t>ach</w:t>
      </w:r>
      <w:r w:rsidRPr="00DF6C45">
        <w:rPr>
          <w:rFonts w:eastAsia="Times New Roman" w:cstheme="minorHAnsi"/>
          <w:sz w:val="24"/>
          <w:szCs w:val="24"/>
          <w:lang w:eastAsia="ar-SA"/>
        </w:rPr>
        <w:t xml:space="preserve"> Dostawca może żądać wyłącznie wynagrodzenia należnego z tytułu wykonanej części umowy.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§ 8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sz w:val="24"/>
          <w:szCs w:val="24"/>
          <w:lang w:eastAsia="ar-SA"/>
        </w:rPr>
        <w:t>ROZSTRZYGANIE SPORÓW</w:t>
      </w:r>
    </w:p>
    <w:p w:rsidR="008970FB" w:rsidRPr="00F47EF3" w:rsidRDefault="00080079" w:rsidP="00236159">
      <w:pPr>
        <w:widowControl w:val="0"/>
        <w:tabs>
          <w:tab w:val="num" w:pos="850"/>
        </w:tabs>
        <w:suppressAutoHyphens/>
        <w:autoSpaceDE w:val="0"/>
        <w:autoSpaceDN w:val="0"/>
        <w:adjustRightInd w:val="0"/>
        <w:spacing w:before="120" w:after="120" w:line="240" w:lineRule="auto"/>
        <w:ind w:left="142"/>
        <w:contextualSpacing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47EF3">
        <w:rPr>
          <w:rFonts w:eastAsia="Times New Roman" w:cstheme="minorHAnsi"/>
          <w:sz w:val="24"/>
          <w:szCs w:val="24"/>
          <w:lang w:eastAsia="ar-SA"/>
        </w:rPr>
        <w:t>Ewentualne spory mogące powstać na tle realizacji umowy, strony będą rozstrzygać polubownie, a w przypadku nie osiągnięcia wspólnego stanowiska poddadzą</w:t>
      </w:r>
      <w:r w:rsidR="00121228" w:rsidRPr="00F47EF3">
        <w:rPr>
          <w:rFonts w:eastAsia="Times New Roman" w:cstheme="minorHAnsi"/>
          <w:sz w:val="24"/>
          <w:szCs w:val="24"/>
          <w:lang w:eastAsia="ar-SA"/>
        </w:rPr>
        <w:t xml:space="preserve"> rozstrzygnięciu przez sąd powszechny właściwy dla siedziby Zamawiającego.</w:t>
      </w:r>
      <w:r w:rsidR="009D024C" w:rsidRPr="00F47EF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236159" w:rsidRPr="00F47EF3" w:rsidRDefault="00236159" w:rsidP="002361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236159" w:rsidRPr="00F47EF3" w:rsidRDefault="00236159" w:rsidP="002361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  <w:r w:rsidRPr="00F47EF3">
        <w:rPr>
          <w:rFonts w:eastAsia="Times New Roman" w:cstheme="minorHAnsi"/>
          <w:bCs/>
          <w:sz w:val="24"/>
          <w:szCs w:val="24"/>
          <w:lang w:eastAsia="ar-SA"/>
        </w:rPr>
        <w:t>§ 9</w:t>
      </w:r>
    </w:p>
    <w:p w:rsidR="00236159" w:rsidRPr="00F47EF3" w:rsidRDefault="00236159" w:rsidP="002361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b/>
          <w:bCs/>
          <w:sz w:val="24"/>
          <w:szCs w:val="24"/>
          <w:lang w:eastAsia="pl-PL"/>
        </w:rPr>
        <w:t>ZMIANY UMOWY</w:t>
      </w:r>
    </w:p>
    <w:p w:rsidR="00236159" w:rsidRPr="00F47EF3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cstheme="minorHAnsi"/>
          <w:sz w:val="24"/>
          <w:szCs w:val="24"/>
          <w:lang w:eastAsia="pl-PL"/>
        </w:rPr>
        <w:t>Wszelkie zmiany i uzupełnienia treści umowy mogą być dokonywane wyłącznie w formie pisemnej pod rygorem nieważności poprzez sporządzenie i podpisanie przez obie strony aneksu do Umowy.</w:t>
      </w:r>
    </w:p>
    <w:p w:rsidR="00236159" w:rsidRPr="00F47EF3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 xml:space="preserve">Strony przewidują możliwość istotnej zmiany Umowy w zakresie terminu wykonania Umowy w razie zaistnienia jednej z poniższych okoliczności: </w:t>
      </w:r>
    </w:p>
    <w:p w:rsidR="00236159" w:rsidRPr="00F47EF3" w:rsidRDefault="00236159" w:rsidP="00236159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>nadzwyczajnej zmiany stosunków, określonej w art. 357</w:t>
      </w:r>
      <w:r w:rsidRPr="00F47EF3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F47EF3">
        <w:rPr>
          <w:rFonts w:eastAsia="Times New Roman" w:cstheme="minorHAnsi"/>
          <w:sz w:val="24"/>
          <w:szCs w:val="24"/>
          <w:lang w:eastAsia="pl-PL"/>
        </w:rPr>
        <w:t xml:space="preserve"> kodeksu cywilnego,</w:t>
      </w:r>
    </w:p>
    <w:p w:rsidR="00236159" w:rsidRPr="00F47EF3" w:rsidRDefault="00236159" w:rsidP="00236159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 xml:space="preserve"> zaistnienia nieprzewidywalnych warunków fizycznych, </w:t>
      </w:r>
    </w:p>
    <w:p w:rsidR="00236159" w:rsidRPr="00F47EF3" w:rsidRDefault="00236159" w:rsidP="00236159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 xml:space="preserve">zaistnienia nieprzewidywalnych okoliczności faktycznych, </w:t>
      </w:r>
    </w:p>
    <w:p w:rsidR="00236159" w:rsidRPr="00F47EF3" w:rsidRDefault="00236159" w:rsidP="00236159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 xml:space="preserve">zaistnienia siły wyższej, </w:t>
      </w:r>
    </w:p>
    <w:p w:rsidR="00236159" w:rsidRPr="00F47EF3" w:rsidRDefault="00236159" w:rsidP="00236159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>zmiany przepisów prawnych.</w:t>
      </w:r>
    </w:p>
    <w:p w:rsidR="00236159" w:rsidRPr="00F47EF3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>Zamawiający wskazuje, iż Umowa może ulec zmianie tylko w zakresie, w jakim okoliczności określone w ust. 2 niniejszego paragrafu będą pozostawały w adekwatny</w:t>
      </w:r>
      <w:r w:rsidR="003C7C5D">
        <w:rPr>
          <w:rFonts w:eastAsia="Times New Roman" w:cstheme="minorHAnsi"/>
          <w:sz w:val="24"/>
          <w:szCs w:val="24"/>
          <w:lang w:eastAsia="pl-PL"/>
        </w:rPr>
        <w:t xml:space="preserve">m związku </w:t>
      </w:r>
      <w:proofErr w:type="spellStart"/>
      <w:r w:rsidR="003C7C5D">
        <w:rPr>
          <w:rFonts w:eastAsia="Times New Roman" w:cstheme="minorHAnsi"/>
          <w:sz w:val="24"/>
          <w:szCs w:val="24"/>
          <w:lang w:eastAsia="pl-PL"/>
        </w:rPr>
        <w:t>przyczynowo-skutkowym</w:t>
      </w:r>
      <w:proofErr w:type="spellEnd"/>
      <w:r w:rsidR="003C7C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47EF3">
        <w:rPr>
          <w:rFonts w:eastAsia="Times New Roman" w:cstheme="minorHAnsi"/>
          <w:sz w:val="24"/>
          <w:szCs w:val="24"/>
          <w:lang w:eastAsia="pl-PL"/>
        </w:rPr>
        <w:t xml:space="preserve">z terminem wykonania Umowy.  </w:t>
      </w:r>
    </w:p>
    <w:p w:rsidR="00236159" w:rsidRPr="00F47EF3" w:rsidRDefault="00C94EC0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Dostawca</w:t>
      </w:r>
      <w:r w:rsidR="00236159" w:rsidRPr="00F47EF3">
        <w:rPr>
          <w:rFonts w:eastAsia="Times New Roman" w:cstheme="minorHAnsi"/>
          <w:sz w:val="24"/>
          <w:szCs w:val="24"/>
          <w:lang w:eastAsia="pl-PL"/>
        </w:rPr>
        <w:t>, który uważa się za uprawnionego do wystąpienia z żądaniem zmiany Umowy w związku z wystąpieniem okoliczności, o których mowa w ust. 2 niniejszego paragrafu zobowiązany jest złożyć pisemny wn</w:t>
      </w:r>
      <w:r w:rsidR="00481C47" w:rsidRPr="00F47EF3">
        <w:rPr>
          <w:rFonts w:eastAsia="Times New Roman" w:cstheme="minorHAnsi"/>
          <w:sz w:val="24"/>
          <w:szCs w:val="24"/>
          <w:lang w:eastAsia="pl-PL"/>
        </w:rPr>
        <w:t>iosek o zmianę terminu wykonania Umowy, sposobu jej</w:t>
      </w:r>
      <w:r w:rsidR="00236159" w:rsidRPr="00F47EF3">
        <w:rPr>
          <w:rFonts w:eastAsia="Times New Roman" w:cstheme="minorHAnsi"/>
          <w:sz w:val="24"/>
          <w:szCs w:val="24"/>
          <w:lang w:eastAsia="pl-PL"/>
        </w:rPr>
        <w:t xml:space="preserve"> wykonania lub wysokości wynagrodzenia. Wniosek </w:t>
      </w:r>
      <w:r>
        <w:rPr>
          <w:rFonts w:eastAsia="Times New Roman" w:cstheme="minorHAnsi"/>
          <w:sz w:val="24"/>
          <w:szCs w:val="24"/>
          <w:lang w:eastAsia="pl-PL"/>
        </w:rPr>
        <w:t>Dostawcy</w:t>
      </w:r>
      <w:r w:rsidR="00236159" w:rsidRPr="00F47EF3">
        <w:rPr>
          <w:rFonts w:eastAsia="Times New Roman" w:cstheme="minorHAnsi"/>
          <w:sz w:val="24"/>
          <w:szCs w:val="24"/>
          <w:lang w:eastAsia="pl-PL"/>
        </w:rPr>
        <w:t xml:space="preserve">, o którym mowa wyżej winien zawierać przywołanie podstawy prawnej żądania </w:t>
      </w:r>
      <w:r>
        <w:rPr>
          <w:rFonts w:eastAsia="Times New Roman" w:cstheme="minorHAnsi"/>
          <w:sz w:val="24"/>
          <w:szCs w:val="24"/>
          <w:lang w:eastAsia="pl-PL"/>
        </w:rPr>
        <w:t>Dostawcy</w:t>
      </w:r>
      <w:r w:rsidR="00236159" w:rsidRPr="00F47EF3">
        <w:rPr>
          <w:rFonts w:eastAsia="Times New Roman" w:cstheme="minorHAnsi"/>
          <w:sz w:val="24"/>
          <w:szCs w:val="24"/>
          <w:lang w:eastAsia="pl-PL"/>
        </w:rPr>
        <w:t xml:space="preserve"> z przywołaniem właściwych postanowień Umowy oraz zawierać uzasadnienie wniosku w oparciu o te podstawy. We wniosku </w:t>
      </w:r>
      <w:r>
        <w:rPr>
          <w:rFonts w:eastAsia="Times New Roman" w:cstheme="minorHAnsi"/>
          <w:sz w:val="24"/>
          <w:szCs w:val="24"/>
          <w:lang w:eastAsia="pl-PL"/>
        </w:rPr>
        <w:t>Dostawca</w:t>
      </w:r>
      <w:r w:rsidR="00236159" w:rsidRPr="00F47EF3">
        <w:rPr>
          <w:rFonts w:eastAsia="Times New Roman" w:cstheme="minorHAnsi"/>
          <w:sz w:val="24"/>
          <w:szCs w:val="24"/>
          <w:lang w:eastAsia="pl-PL"/>
        </w:rPr>
        <w:t xml:space="preserve"> winien precyzyjnie określić, w jakim zakresie domaga się zmiany Umowy, przedstawiając w tym zakresie stosowne kalkulacje i obliczenia, jeśli ich wykonanie jest niezbędne do należytej oceny wniosku </w:t>
      </w:r>
      <w:r>
        <w:rPr>
          <w:rFonts w:eastAsia="Times New Roman" w:cstheme="minorHAnsi"/>
          <w:sz w:val="24"/>
          <w:szCs w:val="24"/>
          <w:lang w:eastAsia="pl-PL"/>
        </w:rPr>
        <w:t>Dostawcy</w:t>
      </w:r>
      <w:r w:rsidR="00236159" w:rsidRPr="00F47EF3">
        <w:rPr>
          <w:rFonts w:eastAsia="Times New Roman" w:cstheme="minorHAnsi"/>
          <w:sz w:val="24"/>
          <w:szCs w:val="24"/>
          <w:lang w:eastAsia="pl-PL"/>
        </w:rPr>
        <w:t xml:space="preserve"> przez Zamawiającego.</w:t>
      </w:r>
    </w:p>
    <w:p w:rsidR="00236159" w:rsidRPr="00F47EF3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>Przez nadzwyczajną zmianę stosunków w rozumieniu art. 357</w:t>
      </w:r>
      <w:r w:rsidRPr="00F47EF3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F47EF3">
        <w:rPr>
          <w:rFonts w:eastAsia="Times New Roman" w:cstheme="minorHAnsi"/>
          <w:sz w:val="24"/>
          <w:szCs w:val="24"/>
          <w:lang w:eastAsia="pl-PL"/>
        </w:rPr>
        <w:t xml:space="preserve"> kodeksu cywilnego na potrzeby niniejszej Umowy Zamawiający rozumie w szczególności zdarzenia spotykane niezwykle rzadko mające charakter wyjątkowy i normalnie nie spotykane tj. takie jak nie dające się normalnie przewidzieć zjawiska przyrodnicze oraz społeczne takie jak wojna, gwałtowne zmiany ustroju politycznego oraz inne niepokoje społeczne. Za zmianę taką </w:t>
      </w:r>
      <w:r w:rsidRPr="00F47EF3">
        <w:rPr>
          <w:rFonts w:eastAsia="Times New Roman" w:cstheme="minorHAnsi"/>
          <w:sz w:val="24"/>
          <w:szCs w:val="24"/>
          <w:lang w:eastAsia="pl-PL"/>
        </w:rPr>
        <w:lastRenderedPageBreak/>
        <w:t>mogą być również uznane gwałtowna zmiana sytuacji gospodarczej takie jak hiperinflacja lub gwałtowny spadek dochodu narodowego.</w:t>
      </w:r>
    </w:p>
    <w:p w:rsidR="00236159" w:rsidRPr="00F47EF3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 xml:space="preserve">Przez nieprzewidywalne warunki fizyczne rozumie się jakiekolwiek działanie sił natury racjonalnie niemożliwe do przewidzenia przez doświadczonego </w:t>
      </w:r>
      <w:r w:rsidR="00C94EC0">
        <w:rPr>
          <w:rFonts w:eastAsia="Times New Roman" w:cstheme="minorHAnsi"/>
          <w:sz w:val="24"/>
          <w:szCs w:val="24"/>
          <w:lang w:eastAsia="pl-PL"/>
        </w:rPr>
        <w:t>Dostaw</w:t>
      </w:r>
      <w:r w:rsidRPr="00F47EF3">
        <w:rPr>
          <w:rFonts w:eastAsia="Times New Roman" w:cstheme="minorHAnsi"/>
          <w:sz w:val="24"/>
          <w:szCs w:val="24"/>
          <w:lang w:eastAsia="pl-PL"/>
        </w:rPr>
        <w:t xml:space="preserve">cę do dnia złożenia Oferty mimo zastosowania wystarczających środków ostrożności. </w:t>
      </w:r>
    </w:p>
    <w:p w:rsidR="00236159" w:rsidRPr="00F47EF3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 xml:space="preserve">Przez nieprzewidywalne okoliczności faktyczne rozumie się jakiekolwiek zdarzenia niezwiązane z działaniami sił natury racjonalnie niemożliwe do przewidzenia przez doświadczonego </w:t>
      </w:r>
      <w:r w:rsidR="00C94EC0">
        <w:rPr>
          <w:rFonts w:eastAsia="Times New Roman" w:cstheme="minorHAnsi"/>
          <w:sz w:val="24"/>
          <w:szCs w:val="24"/>
          <w:lang w:eastAsia="pl-PL"/>
        </w:rPr>
        <w:t>Dostaw</w:t>
      </w:r>
      <w:r w:rsidRPr="00F47EF3">
        <w:rPr>
          <w:rFonts w:eastAsia="Times New Roman" w:cstheme="minorHAnsi"/>
          <w:sz w:val="24"/>
          <w:szCs w:val="24"/>
          <w:lang w:eastAsia="pl-PL"/>
        </w:rPr>
        <w:t>cę do dnia złożenia Oferty mimo zastosowania wystarczających środków ostrożności.</w:t>
      </w:r>
    </w:p>
    <w:p w:rsidR="00236159" w:rsidRPr="00F47EF3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F47EF3">
        <w:rPr>
          <w:rFonts w:eastAsia="Times New Roman" w:cstheme="minorHAnsi"/>
          <w:sz w:val="24"/>
          <w:szCs w:val="24"/>
          <w:lang w:eastAsia="pl-PL"/>
        </w:rPr>
        <w:t>Przez siłę wyższą rozumie się nadzwyczajne, nie dające się w żaden sposób przewidzieć zdarzenia pochodzące z zewnątrz, całkowicie niezależne od którejkolwiek ze stron lub innych osób biorących w jakikolwiek sposób udział w wykonaniu Umowy i których następstwom nie można było zapobiec mimo dołożenia najwyższej staranności.</w:t>
      </w:r>
    </w:p>
    <w:p w:rsidR="00236159" w:rsidRPr="003142A2" w:rsidRDefault="00236159" w:rsidP="0023615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3142A2">
        <w:rPr>
          <w:rFonts w:eastAsia="Times New Roman" w:cstheme="minorHAnsi"/>
          <w:sz w:val="24"/>
          <w:szCs w:val="24"/>
          <w:lang w:eastAsia="pl-PL"/>
        </w:rPr>
        <w:t xml:space="preserve">Przez zmianę przepisów prawnych strony rozumieją następującą po podpisaniu Umowy zmianę aktów prawa powszechnie obowiązującego lub obowiązujących strony aktów prawa miejscowego, których treść dotyczy przedmiotu Umowy. </w:t>
      </w:r>
    </w:p>
    <w:p w:rsidR="001C40F6" w:rsidRPr="003142A2" w:rsidRDefault="00236159" w:rsidP="001C40F6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3142A2">
        <w:rPr>
          <w:rFonts w:eastAsia="Times New Roman" w:cstheme="minorHAnsi"/>
          <w:sz w:val="24"/>
          <w:szCs w:val="24"/>
          <w:lang w:eastAsia="pl-PL"/>
        </w:rPr>
        <w:t xml:space="preserve">W przypadku zmiany stawki podatku VAT przyjętej przez </w:t>
      </w:r>
      <w:r w:rsidR="00C94EC0" w:rsidRPr="003142A2">
        <w:rPr>
          <w:rFonts w:eastAsia="Times New Roman" w:cstheme="minorHAnsi"/>
          <w:sz w:val="24"/>
          <w:szCs w:val="24"/>
          <w:lang w:eastAsia="pl-PL"/>
        </w:rPr>
        <w:t>Dostaw</w:t>
      </w:r>
      <w:r w:rsidRPr="003142A2">
        <w:rPr>
          <w:rFonts w:eastAsia="Times New Roman" w:cstheme="minorHAnsi"/>
          <w:sz w:val="24"/>
          <w:szCs w:val="24"/>
          <w:lang w:eastAsia="pl-PL"/>
        </w:rPr>
        <w:t xml:space="preserve">cę w ofercie w toku realizacji umowy, wynagrodzenie </w:t>
      </w:r>
      <w:r w:rsidR="00C94EC0" w:rsidRPr="003142A2">
        <w:rPr>
          <w:rFonts w:eastAsia="Times New Roman" w:cstheme="minorHAnsi"/>
          <w:sz w:val="24"/>
          <w:szCs w:val="24"/>
          <w:lang w:eastAsia="pl-PL"/>
        </w:rPr>
        <w:t>Dostawcy</w:t>
      </w:r>
      <w:r w:rsidR="001C40F6" w:rsidRPr="003142A2">
        <w:rPr>
          <w:rFonts w:eastAsia="Times New Roman" w:cstheme="minorHAnsi"/>
          <w:sz w:val="24"/>
          <w:szCs w:val="24"/>
          <w:lang w:eastAsia="pl-PL"/>
        </w:rPr>
        <w:t xml:space="preserve"> netto pozostaje bez zmian. </w:t>
      </w:r>
      <w:r w:rsidR="001C40F6" w:rsidRPr="003142A2">
        <w:rPr>
          <w:rFonts w:eastAsia="Times New Roman" w:cstheme="minorHAnsi"/>
          <w:sz w:val="24"/>
          <w:szCs w:val="24"/>
          <w:lang w:eastAsia="ar-SA"/>
        </w:rPr>
        <w:t>W takim przypadku cena ulega automatycznej waloryzacji odpowiednio o kwotę podatku, wynikającą ze stawki tego podatku w chwili powstania obowiązku podatkowego.</w:t>
      </w:r>
    </w:p>
    <w:p w:rsidR="003C7C5D" w:rsidRPr="003142A2" w:rsidRDefault="003C7C5D" w:rsidP="001C40F6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3142A2">
        <w:rPr>
          <w:rFonts w:cstheme="minorHAnsi"/>
          <w:sz w:val="24"/>
          <w:szCs w:val="24"/>
          <w:lang w:eastAsia="pl-PL"/>
        </w:rPr>
        <w:t xml:space="preserve">Strony przewidują przedłużenie terminu obowiązywania umowy na zasadach określonych </w:t>
      </w:r>
      <w:r w:rsidR="00BF16D4" w:rsidRPr="003142A2">
        <w:rPr>
          <w:rFonts w:cstheme="minorHAnsi"/>
          <w:sz w:val="24"/>
          <w:szCs w:val="24"/>
          <w:lang w:eastAsia="pl-PL"/>
        </w:rPr>
        <w:t>w niniejszej umowie, w przypadku zgody obu stron.</w:t>
      </w:r>
      <w:r w:rsidRPr="003142A2">
        <w:rPr>
          <w:rFonts w:cstheme="minorHAnsi"/>
          <w:sz w:val="24"/>
          <w:szCs w:val="24"/>
          <w:lang w:eastAsia="pl-PL"/>
        </w:rPr>
        <w:t xml:space="preserve">  </w:t>
      </w:r>
    </w:p>
    <w:p w:rsidR="00D33772" w:rsidRPr="006D482E" w:rsidRDefault="00236159" w:rsidP="006D482E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3142A2">
        <w:rPr>
          <w:rFonts w:eastAsia="Times New Roman" w:cstheme="minorHAnsi"/>
          <w:sz w:val="24"/>
          <w:szCs w:val="24"/>
          <w:lang w:eastAsia="pl-PL"/>
        </w:rPr>
        <w:t xml:space="preserve">W żadnym przypadku postanowień niniejszego paragrafu nie należy </w:t>
      </w:r>
      <w:r w:rsidRPr="00F47EF3">
        <w:rPr>
          <w:rFonts w:eastAsia="Times New Roman" w:cstheme="minorHAnsi"/>
          <w:sz w:val="24"/>
          <w:szCs w:val="24"/>
          <w:lang w:eastAsia="pl-PL"/>
        </w:rPr>
        <w:t>interpretować jako prawa dowolnej ze stron do roszczenia, którego treścią byłoby żądanie zmiany umowy, lecz jedynie jako możliwość dokonania zmiany umowy. Każda zmiana umowy wymaga zgody drugiej strony.</w:t>
      </w:r>
    </w:p>
    <w:p w:rsidR="00121228" w:rsidRPr="00F47EF3" w:rsidRDefault="0036630B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§ 1</w:t>
      </w:r>
      <w:r w:rsidR="006D482E">
        <w:rPr>
          <w:rFonts w:eastAsia="Times New Roman" w:cstheme="minorHAnsi"/>
          <w:color w:val="000000"/>
          <w:sz w:val="24"/>
          <w:szCs w:val="24"/>
          <w:lang w:eastAsia="ar-SA"/>
        </w:rPr>
        <w:t>0</w:t>
      </w:r>
    </w:p>
    <w:p w:rsidR="00121228" w:rsidRPr="00F47EF3" w:rsidRDefault="00121228" w:rsidP="00236159">
      <w:pPr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color w:val="000000"/>
          <w:sz w:val="24"/>
          <w:szCs w:val="24"/>
          <w:lang w:eastAsia="ar-SA"/>
        </w:rPr>
        <w:t>POSTANOWIENIA KOŃCOWE</w:t>
      </w:r>
    </w:p>
    <w:p w:rsidR="00121228" w:rsidRPr="00F47EF3" w:rsidRDefault="00121228" w:rsidP="00236159">
      <w:pPr>
        <w:widowControl w:val="0"/>
        <w:numPr>
          <w:ilvl w:val="0"/>
          <w:numId w:val="9"/>
        </w:numPr>
        <w:tabs>
          <w:tab w:val="num" w:pos="426"/>
        </w:tabs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Dostawca nie może dokonać cesji wierzytelności wynikających z niniejszej umowy bez pisemnej zgody Zamawiającego.</w:t>
      </w:r>
    </w:p>
    <w:p w:rsidR="00121228" w:rsidRPr="00B24A41" w:rsidRDefault="00121228" w:rsidP="00236159">
      <w:pPr>
        <w:widowControl w:val="0"/>
        <w:numPr>
          <w:ilvl w:val="0"/>
          <w:numId w:val="9"/>
        </w:numPr>
        <w:tabs>
          <w:tab w:val="num" w:pos="426"/>
        </w:tabs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sprawach nie uregulowanych niniejszą umową mają zastosowanie odpowiednie </w:t>
      </w:r>
      <w:r w:rsidRPr="00B24A41">
        <w:rPr>
          <w:rFonts w:eastAsia="Times New Roman" w:cstheme="minorHAnsi"/>
          <w:sz w:val="24"/>
          <w:szCs w:val="24"/>
          <w:lang w:eastAsia="ar-SA"/>
        </w:rPr>
        <w:t xml:space="preserve">postanowienia </w:t>
      </w:r>
      <w:r w:rsidR="00EB750B" w:rsidRPr="00B24A41">
        <w:rPr>
          <w:rFonts w:eastAsia="Times New Roman" w:cstheme="minorHAnsi"/>
          <w:szCs w:val="24"/>
        </w:rPr>
        <w:t>mają zastosowanie przepisy Kodeksu cywilnego</w:t>
      </w:r>
      <w:r w:rsidR="00EB750B" w:rsidRPr="00B24A4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62C0D" w:rsidRPr="00B24A41">
        <w:rPr>
          <w:rFonts w:eastAsia="Times New Roman" w:cstheme="minorHAnsi"/>
          <w:sz w:val="24"/>
          <w:szCs w:val="24"/>
          <w:lang w:eastAsia="ar-SA"/>
        </w:rPr>
        <w:t>oraz inne właściwe przepisy</w:t>
      </w:r>
      <w:r w:rsidR="00F47EF3" w:rsidRPr="00B24A41">
        <w:rPr>
          <w:rFonts w:eastAsia="Times New Roman" w:cstheme="minorHAnsi"/>
          <w:sz w:val="24"/>
          <w:szCs w:val="24"/>
          <w:lang w:eastAsia="ar-SA"/>
        </w:rPr>
        <w:t>.</w:t>
      </w:r>
    </w:p>
    <w:p w:rsidR="00121228" w:rsidRPr="00F47EF3" w:rsidRDefault="00121228" w:rsidP="00236159">
      <w:pPr>
        <w:widowControl w:val="0"/>
        <w:numPr>
          <w:ilvl w:val="0"/>
          <w:numId w:val="9"/>
        </w:numPr>
        <w:tabs>
          <w:tab w:val="num" w:pos="426"/>
        </w:tabs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color w:val="000000"/>
          <w:sz w:val="24"/>
          <w:szCs w:val="24"/>
          <w:lang w:eastAsia="ar-SA"/>
        </w:rPr>
        <w:t>Wszelkie zmiany postanowień niniejszej umowy wymagają formy pisemnej pod rygorem nieważności.</w:t>
      </w:r>
    </w:p>
    <w:p w:rsidR="00236159" w:rsidRPr="006D482E" w:rsidRDefault="00121228" w:rsidP="00236159">
      <w:pPr>
        <w:widowControl w:val="0"/>
        <w:numPr>
          <w:ilvl w:val="0"/>
          <w:numId w:val="9"/>
        </w:numPr>
        <w:tabs>
          <w:tab w:val="num" w:pos="426"/>
        </w:tabs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6D482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Umowa zostanie sporządzona w </w:t>
      </w:r>
      <w:r w:rsidRPr="006D482E">
        <w:rPr>
          <w:rFonts w:eastAsia="Times New Roman" w:cstheme="minorHAnsi"/>
          <w:bCs/>
          <w:color w:val="000000"/>
          <w:sz w:val="24"/>
          <w:szCs w:val="24"/>
          <w:lang w:eastAsia="ar-SA"/>
        </w:rPr>
        <w:t>dwóch</w:t>
      </w:r>
      <w:r w:rsidRPr="006D482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jednobrzmiących egzemplarzach po jednym dla każdej ze stron.</w:t>
      </w:r>
    </w:p>
    <w:p w:rsidR="005156DF" w:rsidRDefault="005156DF" w:rsidP="00236159">
      <w:pPr>
        <w:suppressAutoHyphens/>
        <w:autoSpaceDN w:val="0"/>
        <w:spacing w:before="120" w:after="12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5F0E15" w:rsidRPr="00F47EF3" w:rsidRDefault="00F67566" w:rsidP="00236159">
      <w:pPr>
        <w:suppressAutoHyphens/>
        <w:autoSpaceDN w:val="0"/>
        <w:spacing w:before="120" w:after="12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Zamawiający</w:t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 </w:t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ab/>
      </w:r>
      <w:r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Dostawca</w:t>
      </w:r>
      <w:r w:rsidR="00121228" w:rsidRPr="00F47EF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 </w:t>
      </w:r>
    </w:p>
    <w:sectPr w:rsidR="005F0E15" w:rsidRPr="00F47EF3" w:rsidSect="008970FB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95" w:rsidRDefault="001E4095" w:rsidP="00AB3341">
      <w:pPr>
        <w:spacing w:after="0" w:line="240" w:lineRule="auto"/>
      </w:pPr>
      <w:r>
        <w:separator/>
      </w:r>
    </w:p>
  </w:endnote>
  <w:endnote w:type="continuationSeparator" w:id="0">
    <w:p w:rsidR="001E4095" w:rsidRDefault="001E4095" w:rsidP="00AB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720891"/>
      <w:docPartObj>
        <w:docPartGallery w:val="Page Numbers (Bottom of Page)"/>
        <w:docPartUnique/>
      </w:docPartObj>
    </w:sdtPr>
    <w:sdtEndPr/>
    <w:sdtContent>
      <w:p w:rsidR="00AB3341" w:rsidRDefault="003357C6">
        <w:pPr>
          <w:pStyle w:val="Stopka"/>
          <w:jc w:val="right"/>
        </w:pPr>
        <w:r>
          <w:fldChar w:fldCharType="begin"/>
        </w:r>
        <w:r w:rsidR="00AB3341">
          <w:instrText>PAGE   \* MERGEFORMAT</w:instrText>
        </w:r>
        <w:r>
          <w:fldChar w:fldCharType="separate"/>
        </w:r>
        <w:r w:rsidR="00AF1E4C">
          <w:rPr>
            <w:noProof/>
          </w:rPr>
          <w:t>1</w:t>
        </w:r>
        <w:r>
          <w:fldChar w:fldCharType="end"/>
        </w:r>
      </w:p>
    </w:sdtContent>
  </w:sdt>
  <w:p w:rsidR="00AB3341" w:rsidRDefault="00AB3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95" w:rsidRDefault="001E4095" w:rsidP="00AB3341">
      <w:pPr>
        <w:spacing w:after="0" w:line="240" w:lineRule="auto"/>
      </w:pPr>
      <w:r>
        <w:separator/>
      </w:r>
    </w:p>
  </w:footnote>
  <w:footnote w:type="continuationSeparator" w:id="0">
    <w:p w:rsidR="001E4095" w:rsidRDefault="001E4095" w:rsidP="00AB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8E674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  <w:lang w:eastAsia="ar-SA"/>
      </w:rPr>
    </w:lvl>
  </w:abstractNum>
  <w:abstractNum w:abstractNumId="2">
    <w:nsid w:val="00000009"/>
    <w:multiLevelType w:val="multilevel"/>
    <w:tmpl w:val="718A31D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>
    <w:nsid w:val="0000000A"/>
    <w:multiLevelType w:val="multilevel"/>
    <w:tmpl w:val="0000000A"/>
    <w:lvl w:ilvl="0">
      <w:start w:val="1"/>
      <w:numFmt w:val="upperRoman"/>
      <w:lvlText w:val="%1."/>
      <w:lvlJc w:val="left"/>
      <w:pPr>
        <w:tabs>
          <w:tab w:val="num" w:pos="1636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B"/>
    <w:multiLevelType w:val="singleLevel"/>
    <w:tmpl w:val="B982400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pStyle w:val="Nagwek9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2D64F38"/>
    <w:multiLevelType w:val="hybridMultilevel"/>
    <w:tmpl w:val="9E549F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077840"/>
    <w:multiLevelType w:val="hybridMultilevel"/>
    <w:tmpl w:val="FF8C5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B38FF"/>
    <w:multiLevelType w:val="hybridMultilevel"/>
    <w:tmpl w:val="7FB82740"/>
    <w:lvl w:ilvl="0" w:tplc="0415000F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03974"/>
    <w:multiLevelType w:val="hybridMultilevel"/>
    <w:tmpl w:val="B0926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B63D2E"/>
    <w:multiLevelType w:val="hybridMultilevel"/>
    <w:tmpl w:val="82C07930"/>
    <w:lvl w:ilvl="0" w:tplc="F74A89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A0434"/>
    <w:multiLevelType w:val="hybridMultilevel"/>
    <w:tmpl w:val="A08A6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A65BF6">
      <w:numFmt w:val="bullet"/>
      <w:lvlText w:val=""/>
      <w:lvlJc w:val="left"/>
      <w:pPr>
        <w:ind w:left="1470" w:hanging="39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86EFA"/>
    <w:multiLevelType w:val="hybridMultilevel"/>
    <w:tmpl w:val="60B4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B22C8"/>
    <w:multiLevelType w:val="hybridMultilevel"/>
    <w:tmpl w:val="F6B62FAE"/>
    <w:lvl w:ilvl="0" w:tplc="90767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pStyle w:val="Nagwek7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E63E9B"/>
    <w:multiLevelType w:val="hybridMultilevel"/>
    <w:tmpl w:val="F4B20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8434A2"/>
    <w:multiLevelType w:val="hybridMultilevel"/>
    <w:tmpl w:val="53C05F66"/>
    <w:lvl w:ilvl="0" w:tplc="22DE24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96D31"/>
    <w:multiLevelType w:val="hybridMultilevel"/>
    <w:tmpl w:val="841EFAC0"/>
    <w:lvl w:ilvl="0" w:tplc="87FA1DBA">
      <w:start w:val="2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24BF8"/>
    <w:multiLevelType w:val="hybridMultilevel"/>
    <w:tmpl w:val="7136847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7B013518"/>
    <w:multiLevelType w:val="hybridMultilevel"/>
    <w:tmpl w:val="0D8AD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73BC6"/>
    <w:multiLevelType w:val="hybridMultilevel"/>
    <w:tmpl w:val="03E4B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18"/>
  </w:num>
  <w:num w:numId="19">
    <w:abstractNumId w:val="15"/>
  </w:num>
  <w:num w:numId="20">
    <w:abstractNumId w:val="20"/>
  </w:num>
  <w:num w:numId="21">
    <w:abstractNumId w:val="16"/>
  </w:num>
  <w:num w:numId="22">
    <w:abstractNumId w:val="10"/>
  </w:num>
  <w:num w:numId="23">
    <w:abstractNumId w:val="1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53"/>
    <w:rsid w:val="000022D5"/>
    <w:rsid w:val="00004EEA"/>
    <w:rsid w:val="000271A7"/>
    <w:rsid w:val="000532AE"/>
    <w:rsid w:val="00053BC2"/>
    <w:rsid w:val="00061E7B"/>
    <w:rsid w:val="00062B5E"/>
    <w:rsid w:val="000641C7"/>
    <w:rsid w:val="00070B3E"/>
    <w:rsid w:val="00080079"/>
    <w:rsid w:val="00085E5B"/>
    <w:rsid w:val="00086583"/>
    <w:rsid w:val="000A04AA"/>
    <w:rsid w:val="000A5003"/>
    <w:rsid w:val="000A6DC1"/>
    <w:rsid w:val="000C5125"/>
    <w:rsid w:val="000D18D3"/>
    <w:rsid w:val="000D295D"/>
    <w:rsid w:val="000D454E"/>
    <w:rsid w:val="000D784D"/>
    <w:rsid w:val="000E1B3B"/>
    <w:rsid w:val="00121228"/>
    <w:rsid w:val="001618AF"/>
    <w:rsid w:val="00181D53"/>
    <w:rsid w:val="00187E0B"/>
    <w:rsid w:val="00190854"/>
    <w:rsid w:val="001B1892"/>
    <w:rsid w:val="001C40F6"/>
    <w:rsid w:val="001E4095"/>
    <w:rsid w:val="001E7D57"/>
    <w:rsid w:val="002341DA"/>
    <w:rsid w:val="00236159"/>
    <w:rsid w:val="0024554E"/>
    <w:rsid w:val="00265590"/>
    <w:rsid w:val="0027319D"/>
    <w:rsid w:val="002B043C"/>
    <w:rsid w:val="002C42EB"/>
    <w:rsid w:val="00300BE4"/>
    <w:rsid w:val="0031128C"/>
    <w:rsid w:val="003142A2"/>
    <w:rsid w:val="003357C6"/>
    <w:rsid w:val="003519DC"/>
    <w:rsid w:val="00354639"/>
    <w:rsid w:val="0036630B"/>
    <w:rsid w:val="00393CA6"/>
    <w:rsid w:val="003A27C0"/>
    <w:rsid w:val="003C7C5D"/>
    <w:rsid w:val="003F49F1"/>
    <w:rsid w:val="0042311D"/>
    <w:rsid w:val="00474A5F"/>
    <w:rsid w:val="00481C47"/>
    <w:rsid w:val="004953A4"/>
    <w:rsid w:val="004A30E5"/>
    <w:rsid w:val="004B055B"/>
    <w:rsid w:val="004F7A04"/>
    <w:rsid w:val="005156DF"/>
    <w:rsid w:val="005254EF"/>
    <w:rsid w:val="00535C42"/>
    <w:rsid w:val="00535D74"/>
    <w:rsid w:val="0056116D"/>
    <w:rsid w:val="005B7E14"/>
    <w:rsid w:val="005F0E15"/>
    <w:rsid w:val="00623613"/>
    <w:rsid w:val="006631D7"/>
    <w:rsid w:val="00670341"/>
    <w:rsid w:val="00675992"/>
    <w:rsid w:val="00692FB1"/>
    <w:rsid w:val="006B60CC"/>
    <w:rsid w:val="006C6A7E"/>
    <w:rsid w:val="006D482E"/>
    <w:rsid w:val="006F2FB8"/>
    <w:rsid w:val="007135F5"/>
    <w:rsid w:val="00717A66"/>
    <w:rsid w:val="00732026"/>
    <w:rsid w:val="00741AA3"/>
    <w:rsid w:val="00747441"/>
    <w:rsid w:val="00773FEC"/>
    <w:rsid w:val="00793334"/>
    <w:rsid w:val="007B0640"/>
    <w:rsid w:val="007B7944"/>
    <w:rsid w:val="007B7C23"/>
    <w:rsid w:val="007E3B7A"/>
    <w:rsid w:val="00802C14"/>
    <w:rsid w:val="00845321"/>
    <w:rsid w:val="00866E57"/>
    <w:rsid w:val="008828F2"/>
    <w:rsid w:val="0088321B"/>
    <w:rsid w:val="008970FB"/>
    <w:rsid w:val="00913E64"/>
    <w:rsid w:val="00950B5F"/>
    <w:rsid w:val="00996C13"/>
    <w:rsid w:val="009B2383"/>
    <w:rsid w:val="009B7F69"/>
    <w:rsid w:val="009D024C"/>
    <w:rsid w:val="009D26FC"/>
    <w:rsid w:val="00A077A5"/>
    <w:rsid w:val="00A077CE"/>
    <w:rsid w:val="00A31B90"/>
    <w:rsid w:val="00A43799"/>
    <w:rsid w:val="00A62C0D"/>
    <w:rsid w:val="00A760F2"/>
    <w:rsid w:val="00A82351"/>
    <w:rsid w:val="00AB3341"/>
    <w:rsid w:val="00AC693E"/>
    <w:rsid w:val="00AF1E4C"/>
    <w:rsid w:val="00B24A41"/>
    <w:rsid w:val="00B312CA"/>
    <w:rsid w:val="00B340EC"/>
    <w:rsid w:val="00B619DE"/>
    <w:rsid w:val="00B76BB9"/>
    <w:rsid w:val="00B82B6E"/>
    <w:rsid w:val="00B840C7"/>
    <w:rsid w:val="00BC403D"/>
    <w:rsid w:val="00BC72A3"/>
    <w:rsid w:val="00BD323A"/>
    <w:rsid w:val="00BE4EAA"/>
    <w:rsid w:val="00BF16D4"/>
    <w:rsid w:val="00C06A51"/>
    <w:rsid w:val="00C52FFF"/>
    <w:rsid w:val="00C61159"/>
    <w:rsid w:val="00C94EC0"/>
    <w:rsid w:val="00CA7E78"/>
    <w:rsid w:val="00CB77D0"/>
    <w:rsid w:val="00CC0D4C"/>
    <w:rsid w:val="00CD17E2"/>
    <w:rsid w:val="00CE57D1"/>
    <w:rsid w:val="00CF409A"/>
    <w:rsid w:val="00D137DF"/>
    <w:rsid w:val="00D1523D"/>
    <w:rsid w:val="00D33772"/>
    <w:rsid w:val="00D57343"/>
    <w:rsid w:val="00DA0048"/>
    <w:rsid w:val="00DC5D98"/>
    <w:rsid w:val="00DF68CA"/>
    <w:rsid w:val="00DF6C45"/>
    <w:rsid w:val="00E047A7"/>
    <w:rsid w:val="00E31F8E"/>
    <w:rsid w:val="00E83E29"/>
    <w:rsid w:val="00E96F1E"/>
    <w:rsid w:val="00EB750B"/>
    <w:rsid w:val="00ED004C"/>
    <w:rsid w:val="00EF4DE5"/>
    <w:rsid w:val="00EF7CE6"/>
    <w:rsid w:val="00F344EF"/>
    <w:rsid w:val="00F47EF3"/>
    <w:rsid w:val="00F50B6E"/>
    <w:rsid w:val="00F56263"/>
    <w:rsid w:val="00F5752D"/>
    <w:rsid w:val="00F67566"/>
    <w:rsid w:val="00FB2163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21228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ind w:left="708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121228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121228"/>
    <w:pPr>
      <w:keepNext/>
      <w:numPr>
        <w:numId w:val="2"/>
      </w:numPr>
      <w:suppressAutoHyphens/>
      <w:spacing w:before="260" w:after="0" w:line="360" w:lineRule="auto"/>
      <w:ind w:right="-1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2122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21228"/>
    <w:rPr>
      <w:rFonts w:ascii="Courier New" w:eastAsia="Times New Roman" w:hAnsi="Courier New" w:cs="Courier New"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12122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41"/>
  </w:style>
  <w:style w:type="paragraph" w:styleId="Stopka">
    <w:name w:val="footer"/>
    <w:basedOn w:val="Normalny"/>
    <w:link w:val="StopkaZnak"/>
    <w:uiPriority w:val="99"/>
    <w:unhideWhenUsed/>
    <w:rsid w:val="00AB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41"/>
  </w:style>
  <w:style w:type="paragraph" w:styleId="Akapitzlist">
    <w:name w:val="List Paragraph"/>
    <w:basedOn w:val="Normalny"/>
    <w:uiPriority w:val="34"/>
    <w:qFormat/>
    <w:rsid w:val="000D1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2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23D"/>
    <w:rPr>
      <w:vertAlign w:val="superscript"/>
    </w:rPr>
  </w:style>
  <w:style w:type="paragraph" w:customStyle="1" w:styleId="Default">
    <w:name w:val="Default"/>
    <w:qFormat/>
    <w:rsid w:val="00366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markedcontent">
    <w:name w:val="gmail-markedcontent"/>
    <w:basedOn w:val="Domylnaczcionkaakapitu"/>
    <w:rsid w:val="0006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21228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ind w:left="708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121228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121228"/>
    <w:pPr>
      <w:keepNext/>
      <w:numPr>
        <w:numId w:val="2"/>
      </w:numPr>
      <w:suppressAutoHyphens/>
      <w:spacing w:before="260" w:after="0" w:line="360" w:lineRule="auto"/>
      <w:ind w:right="-1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2122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21228"/>
    <w:rPr>
      <w:rFonts w:ascii="Courier New" w:eastAsia="Times New Roman" w:hAnsi="Courier New" w:cs="Courier New"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12122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41"/>
  </w:style>
  <w:style w:type="paragraph" w:styleId="Stopka">
    <w:name w:val="footer"/>
    <w:basedOn w:val="Normalny"/>
    <w:link w:val="StopkaZnak"/>
    <w:uiPriority w:val="99"/>
    <w:unhideWhenUsed/>
    <w:rsid w:val="00AB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41"/>
  </w:style>
  <w:style w:type="paragraph" w:styleId="Akapitzlist">
    <w:name w:val="List Paragraph"/>
    <w:basedOn w:val="Normalny"/>
    <w:uiPriority w:val="34"/>
    <w:qFormat/>
    <w:rsid w:val="000D1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2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23D"/>
    <w:rPr>
      <w:vertAlign w:val="superscript"/>
    </w:rPr>
  </w:style>
  <w:style w:type="paragraph" w:customStyle="1" w:styleId="Default">
    <w:name w:val="Default"/>
    <w:qFormat/>
    <w:rsid w:val="00366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markedcontent">
    <w:name w:val="gmail-markedcontent"/>
    <w:basedOn w:val="Domylnaczcionkaakapitu"/>
    <w:rsid w:val="0006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1777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14</cp:revision>
  <cp:lastPrinted>2016-10-05T08:54:00Z</cp:lastPrinted>
  <dcterms:created xsi:type="dcterms:W3CDTF">2022-10-04T08:06:00Z</dcterms:created>
  <dcterms:modified xsi:type="dcterms:W3CDTF">2022-11-09T13:15:00Z</dcterms:modified>
</cp:coreProperties>
</file>