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0" w:rsidRPr="00675C33" w:rsidRDefault="00511670" w:rsidP="0051167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</w:pPr>
      <w:r w:rsidRPr="00675C33"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  <w:t>OGŁOSZENIE</w:t>
      </w:r>
    </w:p>
    <w:p w:rsidR="00511670" w:rsidRPr="00675C33" w:rsidRDefault="00511670" w:rsidP="0051167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</w:pPr>
      <w:r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ZP</w:t>
      </w:r>
      <w:r w:rsidR="00A94ADC"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.</w:t>
      </w:r>
      <w:r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3321</w:t>
      </w:r>
      <w:r w:rsidR="00D1685E"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.1</w:t>
      </w:r>
      <w:r w:rsidR="00675C33"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4</w:t>
      </w:r>
      <w:r w:rsidR="003B29F9"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.202</w:t>
      </w:r>
      <w:r w:rsidR="00400415"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2</w:t>
      </w:r>
    </w:p>
    <w:p w:rsidR="000335F2" w:rsidRPr="00D26784" w:rsidRDefault="00511670" w:rsidP="000335F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D26784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t>Wojewódzki Zespół Lecznictwa Psychiatrycznego w Olsztynie</w:t>
      </w:r>
      <w:r w:rsidRPr="00D26784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br/>
        <w:t>10-228 Olsztyn, Al. Wojska Polskiego 35</w:t>
      </w:r>
    </w:p>
    <w:p w:rsidR="00F40795" w:rsidRPr="00D26784" w:rsidRDefault="00F40795" w:rsidP="00F40795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0"/>
          <w:szCs w:val="20"/>
          <w:lang w:eastAsia="pl-PL"/>
        </w:rPr>
      </w:pP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Na podstawie art. 26, art. 26a oraz art. 27 Ustawy z dnia 15 kwietnia 2011 r. o działalności leczniczej (Dz.U. z 202</w:t>
      </w:r>
      <w:r w:rsidR="00425833"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2</w:t>
      </w: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r. poz. </w:t>
      </w:r>
      <w:r w:rsidR="00425833"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633 ze</w:t>
      </w: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zm.) oraz art. 140, art.141, art.146 ust.1, art.147, art. 148 ust.1, art.149, art.150, art.151 ust.1,2 i 4-6, art.152, art.153 i art.154 ust.1 i 2 ustawy z 27 sierpnia 2004</w:t>
      </w:r>
      <w:r w:rsidR="00E574D1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</w:t>
      </w: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r. o świadczeniach opieki zdrowotnej finansowanych ze środków publicznych (Dz.U. z 2021 r. poz. 1285</w:t>
      </w:r>
      <w:r w:rsidR="00425833"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 ze</w:t>
      </w: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zm.) </w:t>
      </w:r>
    </w:p>
    <w:p w:rsidR="008854D4" w:rsidRDefault="00511670" w:rsidP="0051167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</w:pPr>
      <w:r w:rsidRPr="00D26784"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t xml:space="preserve">Ogłasza konkurs ofert </w:t>
      </w:r>
    </w:p>
    <w:p w:rsidR="008854D4" w:rsidRPr="00990CF4" w:rsidRDefault="008854D4" w:rsidP="008854D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eastAsia="Arial Unicode MS" w:cstheme="minorHAnsi"/>
          <w:sz w:val="24"/>
          <w:szCs w:val="24"/>
        </w:rPr>
      </w:pPr>
      <w:r w:rsidRPr="00990CF4">
        <w:rPr>
          <w:rFonts w:eastAsia="Arial Unicode MS" w:cstheme="minorHAnsi"/>
          <w:sz w:val="24"/>
          <w:szCs w:val="24"/>
        </w:rPr>
        <w:t>Na udzielanie świadczeń zdrowotnych z zakresu psychiatrii:</w:t>
      </w:r>
    </w:p>
    <w:p w:rsidR="00990CF4" w:rsidRPr="00990CF4" w:rsidRDefault="00990CF4" w:rsidP="00990CF4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eastAsia="Arial Unicode MS" w:cstheme="minorHAnsi"/>
          <w:sz w:val="24"/>
          <w:szCs w:val="24"/>
        </w:rPr>
      </w:pPr>
      <w:r w:rsidRPr="00990CF4">
        <w:rPr>
          <w:rFonts w:eastAsia="Arial Unicode MS" w:cstheme="minorHAnsi"/>
          <w:sz w:val="24"/>
          <w:szCs w:val="24"/>
        </w:rPr>
        <w:t>w ramach koordynacji w Izbie Przyjęć;</w:t>
      </w:r>
    </w:p>
    <w:p w:rsidR="00990CF4" w:rsidRPr="00990CF4" w:rsidRDefault="00990CF4" w:rsidP="00990CF4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eastAsia="Arial Unicode MS" w:cstheme="minorHAnsi"/>
          <w:sz w:val="24"/>
          <w:szCs w:val="24"/>
        </w:rPr>
      </w:pPr>
      <w:r w:rsidRPr="00990CF4">
        <w:rPr>
          <w:rFonts w:eastAsia="Arial Unicode MS" w:cstheme="minorHAnsi"/>
          <w:sz w:val="24"/>
          <w:szCs w:val="24"/>
        </w:rPr>
        <w:t>w ramach dyżurów w Izbie Przyjęć;</w:t>
      </w:r>
    </w:p>
    <w:p w:rsidR="00BC3D99" w:rsidRPr="00C27B73" w:rsidRDefault="00990CF4" w:rsidP="00990CF4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eastAsia="Arial Unicode MS" w:cstheme="minorHAnsi"/>
          <w:sz w:val="24"/>
          <w:szCs w:val="24"/>
        </w:rPr>
      </w:pPr>
      <w:r w:rsidRPr="00990CF4">
        <w:rPr>
          <w:rFonts w:eastAsia="Arial Unicode MS" w:cstheme="minorHAnsi"/>
          <w:sz w:val="24"/>
          <w:szCs w:val="24"/>
        </w:rPr>
        <w:t>w ramach św</w:t>
      </w:r>
      <w:r w:rsidRPr="00990CF4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AC6E3C">
        <w:rPr>
          <w:rFonts w:eastAsia="Times New Roman" w:cstheme="minorHAnsi"/>
          <w:bCs/>
          <w:sz w:val="24"/>
          <w:szCs w:val="24"/>
          <w:lang w:eastAsia="pl-PL"/>
        </w:rPr>
        <w:t>adczeń lekarskich w Oddziale II</w:t>
      </w:r>
      <w:r w:rsidRPr="00990CF4">
        <w:rPr>
          <w:rFonts w:eastAsia="Arial Unicode MS" w:cstheme="minorHAnsi"/>
          <w:sz w:val="24"/>
          <w:szCs w:val="24"/>
        </w:rPr>
        <w:t>;</w:t>
      </w:r>
    </w:p>
    <w:p w:rsidR="00867E21" w:rsidRPr="00D26784" w:rsidRDefault="00867E21" w:rsidP="002B764A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D26784">
        <w:rPr>
          <w:rFonts w:eastAsia="Arial Unicode MS" w:cstheme="minorHAnsi"/>
          <w:sz w:val="24"/>
          <w:szCs w:val="20"/>
        </w:rPr>
        <w:t xml:space="preserve">Kody CPV: </w:t>
      </w:r>
      <w:r w:rsidRPr="00D26784">
        <w:rPr>
          <w:rFonts w:eastAsia="Arial Unicode MS" w:cstheme="minorHAnsi"/>
          <w:sz w:val="24"/>
          <w:szCs w:val="20"/>
        </w:rPr>
        <w:tab/>
        <w:t>85000000-9 Usługi w zakresie zdrowia i opieki społecznej,</w:t>
      </w:r>
    </w:p>
    <w:p w:rsidR="009624BB" w:rsidRPr="00D26784" w:rsidRDefault="009624BB" w:rsidP="002B764A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D26784">
        <w:rPr>
          <w:rFonts w:eastAsia="Arial Unicode MS" w:cstheme="minorHAnsi"/>
          <w:sz w:val="24"/>
          <w:szCs w:val="20"/>
        </w:rPr>
        <w:tab/>
      </w:r>
      <w:r w:rsidRPr="00D26784">
        <w:rPr>
          <w:rFonts w:eastAsia="Arial Unicode MS" w:cstheme="minorHAnsi"/>
          <w:sz w:val="24"/>
          <w:szCs w:val="20"/>
        </w:rPr>
        <w:tab/>
        <w:t>85100000-0 Usługi ochrony zdrowia,</w:t>
      </w:r>
    </w:p>
    <w:p w:rsidR="009624BB" w:rsidRPr="00D26784" w:rsidRDefault="009624BB" w:rsidP="002B764A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D26784">
        <w:rPr>
          <w:rFonts w:eastAsia="Arial Unicode MS" w:cstheme="minorHAnsi"/>
          <w:sz w:val="24"/>
          <w:szCs w:val="20"/>
        </w:rPr>
        <w:tab/>
      </w:r>
      <w:r w:rsidRPr="00D26784">
        <w:rPr>
          <w:rFonts w:eastAsia="Arial Unicode MS" w:cstheme="minorHAnsi"/>
          <w:sz w:val="24"/>
          <w:szCs w:val="20"/>
        </w:rPr>
        <w:tab/>
        <w:t>85110000-3 Usługi szpitalne i podobne,</w:t>
      </w:r>
    </w:p>
    <w:p w:rsidR="00395C42" w:rsidRPr="00D26784" w:rsidRDefault="00867E21" w:rsidP="00E70772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D26784">
        <w:rPr>
          <w:rFonts w:eastAsia="Arial Unicode MS" w:cstheme="minorHAnsi"/>
          <w:sz w:val="24"/>
          <w:szCs w:val="20"/>
        </w:rPr>
        <w:tab/>
      </w:r>
      <w:r w:rsidRPr="00D26784">
        <w:rPr>
          <w:rFonts w:eastAsia="Arial Unicode MS" w:cstheme="minorHAnsi"/>
          <w:sz w:val="24"/>
          <w:szCs w:val="20"/>
        </w:rPr>
        <w:tab/>
        <w:t>85111500-5 U</w:t>
      </w:r>
      <w:r w:rsidR="009624BB" w:rsidRPr="00D26784">
        <w:rPr>
          <w:rFonts w:eastAsia="Arial Unicode MS" w:cstheme="minorHAnsi"/>
          <w:sz w:val="24"/>
          <w:szCs w:val="20"/>
        </w:rPr>
        <w:t>sługi szpitalne psychiatryczne,</w:t>
      </w:r>
    </w:p>
    <w:p w:rsidR="006B2833" w:rsidRPr="00D26784" w:rsidRDefault="006B2833" w:rsidP="00E70772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D26784">
        <w:rPr>
          <w:rFonts w:cstheme="minorHAnsi"/>
        </w:rPr>
        <w:t xml:space="preserve">                       </w:t>
      </w:r>
      <w:r w:rsidR="0000427F">
        <w:rPr>
          <w:rFonts w:cstheme="minorHAnsi"/>
        </w:rPr>
        <w:t xml:space="preserve">     </w:t>
      </w:r>
      <w:r w:rsidRPr="00D26784">
        <w:rPr>
          <w:rFonts w:cstheme="minorHAnsi"/>
          <w:sz w:val="24"/>
          <w:szCs w:val="24"/>
        </w:rPr>
        <w:t>85121270-6 Usługi psychiatryczne lub psychologiczne,</w:t>
      </w:r>
    </w:p>
    <w:p w:rsidR="000335F2" w:rsidRPr="00D26784" w:rsidRDefault="000335F2" w:rsidP="00425833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>Oferty mogą składać  oferenci dysponujący odpowiednimi kwalifikacjami, uprawnieniami do wykonywania świadczeń zdrowotnych objętych przedmiotem zamówienia w zakresie objętym postępowaniem konkursowym w rozumieniu obowiązujących przepisów i spełniające wymagania określone w:</w:t>
      </w:r>
    </w:p>
    <w:p w:rsidR="00F40795" w:rsidRPr="00D26784" w:rsidRDefault="00F40795" w:rsidP="00F40795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>Ustawa z dnia 27 sierpnia 2004</w:t>
      </w:r>
      <w:r w:rsidR="00425833"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6784">
        <w:rPr>
          <w:rFonts w:eastAsia="Times New Roman" w:cstheme="minorHAnsi"/>
          <w:sz w:val="24"/>
          <w:szCs w:val="24"/>
          <w:lang w:eastAsia="pl-PL"/>
        </w:rPr>
        <w:t>r. o świadczeniach opieki zdrowotnej finanso</w:t>
      </w:r>
      <w:r w:rsidR="00425833" w:rsidRPr="00D26784">
        <w:rPr>
          <w:rFonts w:eastAsia="Times New Roman" w:cstheme="minorHAnsi"/>
          <w:sz w:val="24"/>
          <w:szCs w:val="24"/>
          <w:lang w:eastAsia="pl-PL"/>
        </w:rPr>
        <w:t>wanych ze środków publicznych (</w:t>
      </w:r>
      <w:r w:rsidRPr="00D26784">
        <w:rPr>
          <w:rFonts w:eastAsia="Times New Roman" w:cstheme="minorHAnsi"/>
          <w:sz w:val="24"/>
          <w:szCs w:val="24"/>
          <w:lang w:eastAsia="pl-PL"/>
        </w:rPr>
        <w:t>Dz.U. z 2021 r. poz.1285 ze zm.)</w:t>
      </w:r>
    </w:p>
    <w:p w:rsidR="00F40795" w:rsidRPr="00D26784" w:rsidRDefault="00F40795" w:rsidP="00F40795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>Ustawa  o działalności leczniczej z dnia 15 kwietnia 2011</w:t>
      </w:r>
      <w:r w:rsidR="00425833"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6784">
        <w:rPr>
          <w:rFonts w:eastAsia="Times New Roman" w:cstheme="minorHAnsi"/>
          <w:sz w:val="24"/>
          <w:szCs w:val="24"/>
          <w:lang w:eastAsia="pl-PL"/>
        </w:rPr>
        <w:t>r. (Dz.U. z 20</w:t>
      </w:r>
      <w:r w:rsidR="00425833" w:rsidRPr="00D26784">
        <w:rPr>
          <w:rFonts w:eastAsia="Times New Roman" w:cstheme="minorHAnsi"/>
          <w:sz w:val="24"/>
          <w:szCs w:val="24"/>
          <w:lang w:eastAsia="pl-PL"/>
        </w:rPr>
        <w:t>22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425833" w:rsidRPr="00D26784">
        <w:rPr>
          <w:rFonts w:eastAsia="Times New Roman" w:cstheme="minorHAnsi"/>
          <w:sz w:val="24"/>
          <w:szCs w:val="24"/>
          <w:lang w:eastAsia="pl-PL"/>
        </w:rPr>
        <w:t>633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 ze zm.)</w:t>
      </w:r>
    </w:p>
    <w:p w:rsidR="00F40795" w:rsidRPr="00D26784" w:rsidRDefault="00F40795" w:rsidP="00F40795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26784">
        <w:rPr>
          <w:rFonts w:cstheme="minorHAnsi"/>
          <w:sz w:val="24"/>
          <w:szCs w:val="24"/>
        </w:rPr>
        <w:t>Są podmiotami, o którym mowa w art. 26 ustawy z dnia 15 kwietnia 2011</w:t>
      </w:r>
      <w:r w:rsidR="00425833" w:rsidRPr="00D26784">
        <w:rPr>
          <w:rFonts w:cstheme="minorHAnsi"/>
          <w:sz w:val="24"/>
          <w:szCs w:val="24"/>
        </w:rPr>
        <w:t xml:space="preserve"> </w:t>
      </w:r>
      <w:r w:rsidRPr="00D26784">
        <w:rPr>
          <w:rFonts w:cstheme="minorHAnsi"/>
          <w:sz w:val="24"/>
          <w:szCs w:val="24"/>
        </w:rPr>
        <w:t>r. o działalności leczni</w:t>
      </w:r>
      <w:r w:rsidR="00425833" w:rsidRPr="00D26784">
        <w:rPr>
          <w:rFonts w:cstheme="minorHAnsi"/>
          <w:sz w:val="24"/>
          <w:szCs w:val="24"/>
        </w:rPr>
        <w:t>czej (Dz.U. z 2022</w:t>
      </w:r>
      <w:r w:rsidRPr="00D26784">
        <w:rPr>
          <w:rFonts w:cstheme="minorHAnsi"/>
          <w:sz w:val="24"/>
          <w:szCs w:val="24"/>
        </w:rPr>
        <w:t xml:space="preserve"> r. poz. </w:t>
      </w:r>
      <w:r w:rsidR="00425833" w:rsidRPr="00D26784">
        <w:rPr>
          <w:rFonts w:cstheme="minorHAnsi"/>
          <w:sz w:val="24"/>
          <w:szCs w:val="24"/>
        </w:rPr>
        <w:t>633 ze</w:t>
      </w:r>
      <w:r w:rsidRPr="00D26784">
        <w:rPr>
          <w:rFonts w:cstheme="minorHAnsi"/>
          <w:sz w:val="24"/>
          <w:szCs w:val="24"/>
        </w:rPr>
        <w:t xml:space="preserve"> zm.),</w:t>
      </w:r>
    </w:p>
    <w:p w:rsidR="00F40795" w:rsidRPr="00D26784" w:rsidRDefault="00F40795" w:rsidP="00F40795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26784">
        <w:rPr>
          <w:rFonts w:cstheme="minorHAnsi"/>
          <w:sz w:val="24"/>
          <w:szCs w:val="24"/>
        </w:rPr>
        <w:t>Posiadają niezbędną wiedzę i doświadczenie do wykonania zamówienia, określone w „Warunkach konkursu ofert”.</w:t>
      </w:r>
    </w:p>
    <w:p w:rsidR="00A5308A" w:rsidRPr="006A0AD2" w:rsidRDefault="006A0AD2" w:rsidP="00A94ADC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6A0AD2">
        <w:rPr>
          <w:rFonts w:eastAsia="Times New Roman" w:cstheme="minorHAnsi"/>
          <w:b/>
          <w:sz w:val="24"/>
          <w:szCs w:val="24"/>
          <w:lang w:eastAsia="pl-PL"/>
        </w:rPr>
        <w:t xml:space="preserve">Zalecany czas trwania umowy </w:t>
      </w:r>
      <w:r w:rsidR="002E5EAB" w:rsidRPr="006A0AD2">
        <w:rPr>
          <w:rFonts w:eastAsia="Times New Roman" w:cstheme="minorHAnsi"/>
          <w:b/>
          <w:sz w:val="24"/>
          <w:szCs w:val="24"/>
          <w:lang w:eastAsia="pl-PL"/>
        </w:rPr>
        <w:t xml:space="preserve">– od </w:t>
      </w:r>
      <w:r w:rsidR="00C27B73">
        <w:rPr>
          <w:rFonts w:eastAsia="Times New Roman" w:cstheme="minorHAnsi"/>
          <w:b/>
          <w:sz w:val="24"/>
          <w:szCs w:val="24"/>
          <w:lang w:eastAsia="pl-PL"/>
        </w:rPr>
        <w:t>dnia podpisania umowy do 31.12.2023</w:t>
      </w:r>
      <w:r w:rsidR="002E5EAB" w:rsidRPr="006A0AD2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:rsidR="00523103" w:rsidRPr="00D26784" w:rsidRDefault="00523103" w:rsidP="00A94ADC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523103" w:rsidRPr="00D26784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 xml:space="preserve">Oferty należy składać w zamkniętej kopercie do dnia </w:t>
      </w:r>
      <w:r w:rsidR="0072745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16.1</w:t>
      </w:r>
      <w:r w:rsidR="004D0113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1.20</w:t>
      </w:r>
      <w:r w:rsidR="00523103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F40795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4D0113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r.</w:t>
      </w:r>
      <w:r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do godz. </w:t>
      </w:r>
      <w:r w:rsidR="00F6609A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08</w:t>
      </w:r>
      <w:r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.00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 w sekretariacie Wojewódzkiego Zespołu Lecznictwa Psychiatrycznego w Olsztynie, Al. Wojska Polskiego 35</w:t>
      </w:r>
      <w:r w:rsidR="00A94ADC" w:rsidRPr="00D26784">
        <w:rPr>
          <w:rFonts w:eastAsia="Times New Roman" w:cstheme="minorHAnsi"/>
          <w:sz w:val="24"/>
          <w:szCs w:val="24"/>
          <w:lang w:eastAsia="pl-PL"/>
        </w:rPr>
        <w:t xml:space="preserve"> z dopiskiem „Konkurs ofert na świadczenia zdrowotne”</w:t>
      </w:r>
      <w:r w:rsidR="00523103"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23103" w:rsidRPr="00D26784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 xml:space="preserve">Otwarcie ofert nastąpi w dniu </w:t>
      </w:r>
      <w:r w:rsidR="00727453">
        <w:rPr>
          <w:rFonts w:eastAsia="Times New Roman" w:cstheme="minorHAnsi"/>
          <w:b/>
          <w:color w:val="FF0000"/>
          <w:sz w:val="24"/>
          <w:szCs w:val="24"/>
          <w:lang w:eastAsia="pl-PL"/>
        </w:rPr>
        <w:t>16.1</w:t>
      </w:r>
      <w:r w:rsidR="00F40795"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>1.2022</w:t>
      </w:r>
      <w:r w:rsidR="005E3749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r</w:t>
      </w:r>
      <w:r w:rsidR="00523103"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. </w:t>
      </w:r>
      <w:r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o godz. </w:t>
      </w:r>
      <w:r w:rsidR="00F6609A"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>08</w:t>
      </w:r>
      <w:r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>.</w:t>
      </w:r>
      <w:r w:rsidR="00F6609A"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>3</w:t>
      </w:r>
      <w:r w:rsidR="002B764A"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>0</w:t>
      </w:r>
      <w:r w:rsidR="00523103" w:rsidRPr="00D2678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sala konferencyjna </w:t>
      </w:r>
      <w:r w:rsidR="00523103" w:rsidRPr="00D26784">
        <w:rPr>
          <w:rFonts w:eastAsia="Times New Roman" w:cstheme="minorHAnsi"/>
          <w:sz w:val="24"/>
          <w:szCs w:val="24"/>
          <w:lang w:eastAsia="pl-PL"/>
        </w:rPr>
        <w:t xml:space="preserve">WZLP w Olsztynie. 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Termin związania ofertą wynosi 30 dni od daty </w:t>
      </w:r>
      <w:r w:rsidR="00523103" w:rsidRPr="00D26784">
        <w:rPr>
          <w:rFonts w:eastAsia="Times New Roman" w:cstheme="minorHAnsi"/>
          <w:sz w:val="24"/>
          <w:szCs w:val="24"/>
          <w:lang w:eastAsia="pl-PL"/>
        </w:rPr>
        <w:t xml:space="preserve">upływu terminu składania ofert. </w:t>
      </w:r>
      <w:r w:rsidRPr="00D26784">
        <w:rPr>
          <w:rFonts w:eastAsia="Times New Roman" w:cstheme="minorHAnsi"/>
          <w:sz w:val="24"/>
          <w:szCs w:val="24"/>
          <w:lang w:eastAsia="pl-PL"/>
        </w:rPr>
        <w:lastRenderedPageBreak/>
        <w:t>Wojewódzki Zespół Lecznictwa Psychiatrycznego w Olsztynie zastrzega sobie prawo do przesunięcia terminu składani</w:t>
      </w:r>
      <w:r w:rsidR="00523103" w:rsidRPr="00D26784">
        <w:rPr>
          <w:rFonts w:eastAsia="Times New Roman" w:cstheme="minorHAnsi"/>
          <w:sz w:val="24"/>
          <w:szCs w:val="24"/>
          <w:lang w:eastAsia="pl-PL"/>
        </w:rPr>
        <w:t xml:space="preserve">a ofert oraz odwołania konkursu bez podania przyczyn. </w:t>
      </w:r>
    </w:p>
    <w:p w:rsidR="00523103" w:rsidRPr="00D26784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>Skargi i protesty dotyczące konkursu ofert można składać w sekretariacie WZLP w Ols</w:t>
      </w:r>
      <w:r w:rsidR="00470CE1" w:rsidRPr="00D26784">
        <w:rPr>
          <w:rFonts w:eastAsia="Times New Roman" w:cstheme="minorHAnsi"/>
          <w:sz w:val="24"/>
          <w:szCs w:val="24"/>
          <w:lang w:eastAsia="pl-PL"/>
        </w:rPr>
        <w:t>ztynie, Al. Wojska Polskiego 35</w:t>
      </w:r>
      <w:r w:rsidR="005E3749" w:rsidRPr="00D26784">
        <w:rPr>
          <w:rFonts w:eastAsia="Times New Roman" w:cstheme="minorHAnsi"/>
          <w:sz w:val="24"/>
          <w:szCs w:val="24"/>
          <w:lang w:eastAsia="pl-PL"/>
        </w:rPr>
        <w:t>.</w:t>
      </w:r>
      <w:r w:rsidR="002B764A"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5E3749" w:rsidRPr="00D26784" w:rsidRDefault="002B764A" w:rsidP="005E374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 xml:space="preserve">Ogłoszenie o rozstrzygnięciu postępowania zostanie zamieszczone na stronie internetowej </w:t>
      </w:r>
      <w:hyperlink r:id="rId6" w:history="1">
        <w:r w:rsidRPr="00D26784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www.wzlp.pl</w:t>
        </w:r>
      </w:hyperlink>
      <w:r w:rsidRPr="00D2678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5F10FE" w:rsidRPr="00127AFF" w:rsidRDefault="00511670" w:rsidP="005E3749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127AFF">
        <w:rPr>
          <w:rFonts w:eastAsia="Times New Roman" w:cstheme="minorHAnsi"/>
          <w:sz w:val="24"/>
          <w:szCs w:val="24"/>
          <w:lang w:eastAsia="pl-PL"/>
        </w:rPr>
        <w:t xml:space="preserve">Olsztyn, dn. </w:t>
      </w:r>
      <w:r w:rsidR="00EF3828" w:rsidRPr="00127AFF">
        <w:rPr>
          <w:rFonts w:eastAsia="Times New Roman" w:cstheme="minorHAnsi"/>
          <w:sz w:val="24"/>
          <w:szCs w:val="24"/>
          <w:lang w:eastAsia="pl-PL"/>
        </w:rPr>
        <w:t>07.11</w:t>
      </w:r>
      <w:r w:rsidR="00A5308A" w:rsidRPr="00127AFF">
        <w:rPr>
          <w:rFonts w:eastAsia="Times New Roman" w:cstheme="minorHAnsi"/>
          <w:sz w:val="24"/>
          <w:szCs w:val="24"/>
          <w:lang w:eastAsia="pl-PL"/>
        </w:rPr>
        <w:t>.202</w:t>
      </w:r>
      <w:r w:rsidR="00F40795" w:rsidRPr="00127AFF">
        <w:rPr>
          <w:rFonts w:eastAsia="Times New Roman" w:cstheme="minorHAnsi"/>
          <w:sz w:val="24"/>
          <w:szCs w:val="24"/>
          <w:lang w:eastAsia="pl-PL"/>
        </w:rPr>
        <w:t>2</w:t>
      </w:r>
      <w:r w:rsidR="004D0113" w:rsidRPr="00127AFF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127AFF">
        <w:rPr>
          <w:rFonts w:eastAsia="Times New Roman" w:cstheme="minorHAnsi"/>
          <w:sz w:val="24"/>
          <w:szCs w:val="24"/>
          <w:lang w:eastAsia="pl-PL"/>
        </w:rPr>
        <w:tab/>
      </w:r>
      <w:r w:rsidRPr="00127AFF">
        <w:rPr>
          <w:rFonts w:eastAsia="Times New Roman" w:cstheme="minorHAnsi"/>
          <w:sz w:val="24"/>
          <w:szCs w:val="24"/>
          <w:lang w:eastAsia="pl-PL"/>
        </w:rPr>
        <w:tab/>
      </w:r>
      <w:r w:rsidRPr="00127AFF">
        <w:rPr>
          <w:rFonts w:eastAsia="Times New Roman" w:cstheme="minorHAnsi"/>
          <w:sz w:val="24"/>
          <w:szCs w:val="24"/>
          <w:lang w:eastAsia="pl-PL"/>
        </w:rPr>
        <w:tab/>
      </w:r>
      <w:r w:rsidRPr="00127AFF">
        <w:rPr>
          <w:rFonts w:eastAsia="Times New Roman" w:cstheme="minorHAnsi"/>
          <w:sz w:val="24"/>
          <w:szCs w:val="24"/>
          <w:lang w:eastAsia="pl-PL"/>
        </w:rPr>
        <w:tab/>
      </w:r>
    </w:p>
    <w:p w:rsidR="00511670" w:rsidRPr="00D26784" w:rsidRDefault="00511670" w:rsidP="005E3749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ab/>
      </w:r>
      <w:r w:rsidRPr="00D26784">
        <w:rPr>
          <w:rFonts w:eastAsia="Times New Roman" w:cstheme="minorHAnsi"/>
          <w:sz w:val="24"/>
          <w:szCs w:val="24"/>
          <w:lang w:eastAsia="pl-PL"/>
        </w:rPr>
        <w:tab/>
      </w:r>
    </w:p>
    <w:p w:rsidR="005F10FE" w:rsidRPr="00D26784" w:rsidRDefault="005F10FE" w:rsidP="005F10F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D26784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6784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5F10FE" w:rsidRPr="00D26784" w:rsidRDefault="005F10FE" w:rsidP="005F10F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5F10FE" w:rsidRPr="00D26784" w:rsidRDefault="005F10FE" w:rsidP="005F10FE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="00D26784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D26784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5F10FE" w:rsidRPr="00D26784" w:rsidRDefault="00EF3828" w:rsidP="005F10FE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5F10FE" w:rsidRPr="00D26784" w:rsidRDefault="005F10FE" w:rsidP="005F10FE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D2678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F3828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D2678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6784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D26784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</w:p>
    <w:p w:rsidR="00C85795" w:rsidRDefault="00C85795" w:rsidP="005E3749">
      <w:pPr>
        <w:jc w:val="right"/>
      </w:pPr>
    </w:p>
    <w:sectPr w:rsidR="00C85795" w:rsidSect="005E3749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6343CC"/>
    <w:multiLevelType w:val="hybridMultilevel"/>
    <w:tmpl w:val="D47AED30"/>
    <w:lvl w:ilvl="0" w:tplc="D04212F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5DD"/>
    <w:rsid w:val="0000427F"/>
    <w:rsid w:val="00022F92"/>
    <w:rsid w:val="000335F2"/>
    <w:rsid w:val="00127AFF"/>
    <w:rsid w:val="00136501"/>
    <w:rsid w:val="001622D5"/>
    <w:rsid w:val="00164E55"/>
    <w:rsid w:val="001755EA"/>
    <w:rsid w:val="0018371B"/>
    <w:rsid w:val="001E6EA5"/>
    <w:rsid w:val="001F3D83"/>
    <w:rsid w:val="00200A84"/>
    <w:rsid w:val="00254A25"/>
    <w:rsid w:val="0027142B"/>
    <w:rsid w:val="00284D35"/>
    <w:rsid w:val="002B764A"/>
    <w:rsid w:val="002E5EAB"/>
    <w:rsid w:val="00302C82"/>
    <w:rsid w:val="003116F8"/>
    <w:rsid w:val="00332683"/>
    <w:rsid w:val="00395C42"/>
    <w:rsid w:val="003B29F9"/>
    <w:rsid w:val="003F0FE0"/>
    <w:rsid w:val="00400415"/>
    <w:rsid w:val="00425833"/>
    <w:rsid w:val="00470CE1"/>
    <w:rsid w:val="0048546D"/>
    <w:rsid w:val="00487FCD"/>
    <w:rsid w:val="004B4654"/>
    <w:rsid w:val="004D0113"/>
    <w:rsid w:val="004F47FE"/>
    <w:rsid w:val="004F48C8"/>
    <w:rsid w:val="004F68E7"/>
    <w:rsid w:val="00511670"/>
    <w:rsid w:val="00516D28"/>
    <w:rsid w:val="00523103"/>
    <w:rsid w:val="00591E0E"/>
    <w:rsid w:val="005A5CF4"/>
    <w:rsid w:val="005E17C4"/>
    <w:rsid w:val="005E3749"/>
    <w:rsid w:val="005F10FE"/>
    <w:rsid w:val="0064301C"/>
    <w:rsid w:val="006448EB"/>
    <w:rsid w:val="00675C33"/>
    <w:rsid w:val="0069114C"/>
    <w:rsid w:val="006A0AD2"/>
    <w:rsid w:val="006B03D5"/>
    <w:rsid w:val="006B2833"/>
    <w:rsid w:val="00726BC6"/>
    <w:rsid w:val="00727453"/>
    <w:rsid w:val="00772334"/>
    <w:rsid w:val="007C483D"/>
    <w:rsid w:val="007C58B6"/>
    <w:rsid w:val="007D3376"/>
    <w:rsid w:val="007D7151"/>
    <w:rsid w:val="008459CD"/>
    <w:rsid w:val="00867E21"/>
    <w:rsid w:val="008813EB"/>
    <w:rsid w:val="008854D4"/>
    <w:rsid w:val="008A43B8"/>
    <w:rsid w:val="008C5B7D"/>
    <w:rsid w:val="009246CB"/>
    <w:rsid w:val="00930D1E"/>
    <w:rsid w:val="00960688"/>
    <w:rsid w:val="009624BB"/>
    <w:rsid w:val="00990CF4"/>
    <w:rsid w:val="009A01F5"/>
    <w:rsid w:val="009A3F9E"/>
    <w:rsid w:val="009E2FF8"/>
    <w:rsid w:val="00A300A2"/>
    <w:rsid w:val="00A5308A"/>
    <w:rsid w:val="00A835DD"/>
    <w:rsid w:val="00A857D6"/>
    <w:rsid w:val="00A94ADC"/>
    <w:rsid w:val="00AC6E3C"/>
    <w:rsid w:val="00B20D52"/>
    <w:rsid w:val="00B63C4F"/>
    <w:rsid w:val="00B849D3"/>
    <w:rsid w:val="00B92719"/>
    <w:rsid w:val="00BB7FE7"/>
    <w:rsid w:val="00BC3D99"/>
    <w:rsid w:val="00C27B73"/>
    <w:rsid w:val="00C56E2E"/>
    <w:rsid w:val="00C820B0"/>
    <w:rsid w:val="00C85795"/>
    <w:rsid w:val="00CA502A"/>
    <w:rsid w:val="00CD0F01"/>
    <w:rsid w:val="00CE36BB"/>
    <w:rsid w:val="00D12CA7"/>
    <w:rsid w:val="00D1685E"/>
    <w:rsid w:val="00D21B52"/>
    <w:rsid w:val="00D26784"/>
    <w:rsid w:val="00D87CE0"/>
    <w:rsid w:val="00D912BE"/>
    <w:rsid w:val="00E574D1"/>
    <w:rsid w:val="00E61F3B"/>
    <w:rsid w:val="00E70772"/>
    <w:rsid w:val="00E8059B"/>
    <w:rsid w:val="00E926F2"/>
    <w:rsid w:val="00EA5670"/>
    <w:rsid w:val="00EE2525"/>
    <w:rsid w:val="00EF3828"/>
    <w:rsid w:val="00F40795"/>
    <w:rsid w:val="00F6609A"/>
    <w:rsid w:val="00F678F5"/>
    <w:rsid w:val="00F83058"/>
    <w:rsid w:val="00F96CD8"/>
    <w:rsid w:val="00FA4CCB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E7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40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58</cp:revision>
  <cp:lastPrinted>2017-01-09T06:15:00Z</cp:lastPrinted>
  <dcterms:created xsi:type="dcterms:W3CDTF">2017-01-09T06:15:00Z</dcterms:created>
  <dcterms:modified xsi:type="dcterms:W3CDTF">2022-11-07T14:12:00Z</dcterms:modified>
</cp:coreProperties>
</file>