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76"/>
        <w:jc w:val="center"/>
        <w:rPr>
          <w:color w:val="auto"/>
        </w:rPr>
        <w:framePr w:w="9061" w:h="2388" w:x="246" w:y="1" w:hSpace="0" w:vSpace="0" w:wrap="notBeside" w:vAnchor="text" w:hAnchor="text" w:hRule="exact"/>
        <w:pBdr/>
      </w:pPr>
      <w:r>
        <w:rPr/>
        <w:drawing>
          <wp:inline distT="0" distB="0" distL="0" distR="0">
            <wp:extent cx="5753100" cy="151638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rPr>
          <w:color w:val="auto"/>
        </w:rPr>
      </w:pPr>
      <w:r>
        <w:rPr>
          <w:color w:val="auto"/>
        </w:rPr>
      </w:r>
    </w:p>
    <w:p>
      <w:pPr>
        <w:pStyle w:val="Bodytext311"/>
        <w:shd w:val="clear" w:color="auto" w:fill="auto"/>
        <w:spacing w:lineRule="auto" w:line="276" w:before="1662" w:after="7832"/>
        <w:ind w:right="420" w:hanging="0"/>
        <w:rPr>
          <w:sz w:val="26"/>
          <w:szCs w:val="26"/>
        </w:rPr>
      </w:pPr>
      <w:bookmarkStart w:id="0" w:name="bookmark0"/>
      <w:r>
        <w:rPr>
          <w:sz w:val="26"/>
          <w:szCs w:val="26"/>
        </w:rPr>
        <w:t>SZCZEGÓŁOWE WARUNKI KONKURSU OFERT O UDZIELENIE ZAMÓWIENIA NA</w:t>
      </w:r>
      <w:r>
        <w:rPr>
          <w:rStyle w:val="Bodytext31"/>
          <w:b/>
          <w:bCs/>
          <w:sz w:val="26"/>
          <w:szCs w:val="26"/>
        </w:rPr>
        <w:t xml:space="preserve"> Ś</w:t>
      </w:r>
      <w:r>
        <w:rPr>
          <w:sz w:val="26"/>
          <w:szCs w:val="26"/>
        </w:rPr>
        <w:t>WIADCZENIA ZDROWOTNE w Wojewódzkim Zespole Lecznictwa Psychiatrycznego w Olsztynie</w:t>
      </w:r>
      <w:bookmarkEnd w:id="0"/>
    </w:p>
    <w:p>
      <w:pPr>
        <w:pStyle w:val="Bodytext41"/>
        <w:shd w:val="clear" w:color="auto" w:fill="auto"/>
        <w:spacing w:lineRule="auto" w:line="276" w:before="0" w:after="0"/>
        <w:ind w:right="420" w:hanging="0"/>
        <w:rPr>
          <w:sz w:val="24"/>
          <w:szCs w:val="24"/>
        </w:rPr>
      </w:pPr>
      <w:r>
        <w:rPr>
          <w:sz w:val="24"/>
          <w:szCs w:val="24"/>
        </w:rPr>
        <w:t>Grudzień 2021</w:t>
      </w:r>
    </w:p>
    <w:p>
      <w:pPr>
        <w:pStyle w:val="Heading121"/>
        <w:keepNext w:val="true"/>
        <w:keepLines/>
        <w:shd w:val="clear" w:color="auto" w:fill="auto"/>
        <w:spacing w:lineRule="auto" w:line="276"/>
        <w:ind w:left="1060" w:hanging="720"/>
        <w:rPr>
          <w:rStyle w:val="Heading12NotBold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  <w:bookmarkStart w:id="1" w:name="bookmark1"/>
      <w:bookmarkStart w:id="2" w:name="bookmark1"/>
    </w:p>
    <w:p>
      <w:pPr>
        <w:pStyle w:val="Heading121"/>
        <w:keepNext w:val="true"/>
        <w:keepLines/>
        <w:shd w:val="clear" w:color="auto" w:fill="auto"/>
        <w:spacing w:lineRule="auto" w:line="276"/>
        <w:ind w:left="1060" w:hanging="720"/>
        <w:rPr>
          <w:sz w:val="24"/>
          <w:szCs w:val="24"/>
        </w:rPr>
      </w:pPr>
      <w:r>
        <w:rPr>
          <w:rStyle w:val="Heading12NotBold"/>
          <w:b w:val="false"/>
          <w:bCs w:val="false"/>
          <w:sz w:val="24"/>
          <w:szCs w:val="24"/>
        </w:rPr>
        <w:t>I.</w:t>
      </w:r>
      <w:r>
        <w:rPr>
          <w:sz w:val="24"/>
          <w:szCs w:val="24"/>
        </w:rPr>
        <w:t xml:space="preserve"> Zamawiający:</w:t>
      </w:r>
      <w:bookmarkEnd w:id="2"/>
    </w:p>
    <w:p>
      <w:pPr>
        <w:pStyle w:val="Bodytext41"/>
        <w:shd w:val="clear" w:color="auto" w:fill="auto"/>
        <w:spacing w:lineRule="auto" w:line="276" w:before="0" w:after="240"/>
        <w:ind w:left="340" w:right="40" w:hanging="0"/>
        <w:jc w:val="left"/>
        <w:rPr>
          <w:sz w:val="24"/>
          <w:szCs w:val="24"/>
        </w:rPr>
      </w:pPr>
      <w:r>
        <w:rPr>
          <w:sz w:val="24"/>
          <w:szCs w:val="24"/>
        </w:rPr>
        <w:t>Wojewódzki Zespół Lecznictwa Psychiatrycznego w Olsztynie 10-228 Olsztyn, Al. Wojska Polskiego 35</w:t>
      </w:r>
    </w:p>
    <w:p>
      <w:pPr>
        <w:pStyle w:val="Heading121"/>
        <w:keepNext w:val="true"/>
        <w:keepLines/>
        <w:shd w:val="clear" w:color="auto" w:fill="auto"/>
        <w:spacing w:lineRule="auto" w:line="276"/>
        <w:ind w:left="1060" w:hanging="720"/>
        <w:rPr>
          <w:sz w:val="24"/>
          <w:szCs w:val="24"/>
        </w:rPr>
      </w:pPr>
      <w:bookmarkStart w:id="3" w:name="bookmark2"/>
      <w:r>
        <w:rPr>
          <w:rStyle w:val="Heading12NotBold"/>
          <w:b w:val="false"/>
          <w:bCs w:val="false"/>
          <w:sz w:val="24"/>
          <w:szCs w:val="24"/>
        </w:rPr>
        <w:t>II.</w:t>
      </w:r>
      <w:r>
        <w:rPr>
          <w:sz w:val="24"/>
          <w:szCs w:val="24"/>
        </w:rPr>
        <w:t xml:space="preserve"> Przedmiot konkursu:</w:t>
      </w:r>
      <w:bookmarkEnd w:id="3"/>
      <w:r>
        <w:rPr>
          <w:sz w:val="24"/>
          <w:szCs w:val="24"/>
        </w:rPr>
        <w:t xml:space="preserve">  udzielenie zamówienia na świadczenia zdrowotne</w:t>
      </w:r>
    </w:p>
    <w:p>
      <w:pPr>
        <w:pStyle w:val="Heading121"/>
        <w:keepNext w:val="true"/>
        <w:keepLines/>
        <w:shd w:val="clear" w:color="auto" w:fill="auto"/>
        <w:spacing w:lineRule="auto" w:line="276"/>
        <w:ind w:left="1060" w:hanging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udzielanie świadczeń zdrowotnych z zakresu psychiatrii w ramach ordynacji, koordynacji w Zespole Leczenia Środowiskowego w Olsztynie oraz pełnienia dyżurów medycznych;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cs="Times New Roman" w:ascii="Times New Roman" w:hAnsi="Times New Roman"/>
          <w:color w:val="auto"/>
          <w:lang w:eastAsia="en-US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lang w:eastAsia="en-US"/>
        </w:rPr>
        <w:t xml:space="preserve">Kody CPV: </w:t>
        <w:tab/>
      </w:r>
      <w:r>
        <w:rPr>
          <w:rFonts w:cs="Times New Roman" w:ascii="Times New Roman" w:hAnsi="Times New Roman"/>
          <w:color w:val="auto"/>
        </w:rPr>
        <w:t>85000000-9 Usługi w zakresie zdrowia i opieki społecznej,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ab/>
        <w:tab/>
        <w:t>85100000-0 Usługi ochrony zdrowia,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ab/>
        <w:tab/>
        <w:t>85110000-3 Usługi szpitalne i podobne,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ab/>
        <w:tab/>
        <w:t>85111500-5 Usługi szpitalne psychiatryczne,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cs="Times New Roman" w:ascii="Times New Roman" w:hAnsi="Times New Roman"/>
          <w:color w:val="auto"/>
          <w:lang w:eastAsia="en-US"/>
        </w:rPr>
        <w:t xml:space="preserve">                          </w:t>
      </w:r>
      <w:r>
        <w:rPr>
          <w:rFonts w:cs="Times New Roman" w:ascii="Times New Roman" w:hAnsi="Times New Roman"/>
          <w:color w:val="auto"/>
          <w:lang w:eastAsia="en-US"/>
        </w:rPr>
        <w:t>85121270-6 Usługi psychiatryczne lub psychologiczne,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cs="Times New Roman" w:ascii="Times New Roman" w:hAnsi="Times New Roman"/>
          <w:color w:val="auto"/>
          <w:lang w:eastAsia="en-US"/>
        </w:rPr>
        <w:t xml:space="preserve"> </w:t>
      </w:r>
      <w:r>
        <w:rPr>
          <w:rFonts w:cs="Times New Roman" w:ascii="Times New Roman" w:hAnsi="Times New Roman"/>
          <w:color w:val="auto"/>
          <w:lang w:eastAsia="en-US"/>
        </w:rPr>
        <w:tab/>
        <w:tab/>
      </w:r>
    </w:p>
    <w:p>
      <w:pPr>
        <w:pStyle w:val="Heading121"/>
        <w:keepNext w:val="true"/>
        <w:keepLines/>
        <w:numPr>
          <w:ilvl w:val="0"/>
          <w:numId w:val="1"/>
        </w:numPr>
        <w:shd w:val="clear" w:color="auto" w:fill="auto"/>
        <w:tabs>
          <w:tab w:val="clear" w:pos="720"/>
          <w:tab w:val="left" w:pos="543" w:leader="none"/>
        </w:tabs>
        <w:spacing w:lineRule="auto" w:line="276" w:before="0" w:after="13"/>
        <w:ind w:left="700" w:hanging="680"/>
        <w:rPr>
          <w:sz w:val="24"/>
          <w:szCs w:val="24"/>
        </w:rPr>
      </w:pPr>
      <w:bookmarkStart w:id="4" w:name="bookmark3"/>
      <w:r>
        <w:rPr>
          <w:sz w:val="24"/>
          <w:szCs w:val="24"/>
        </w:rPr>
        <w:t>Podstawa prawna przeprowadzenia konkursu.</w:t>
      </w:r>
      <w:bookmarkEnd w:id="4"/>
    </w:p>
    <w:p>
      <w:pPr>
        <w:pStyle w:val="Bodytext41"/>
        <w:shd w:val="clear" w:color="auto" w:fill="auto"/>
        <w:spacing w:lineRule="auto" w:line="276" w:before="0" w:after="261"/>
        <w:ind w:left="1060" w:hanging="720"/>
        <w:jc w:val="left"/>
        <w:rPr>
          <w:sz w:val="24"/>
          <w:szCs w:val="24"/>
        </w:rPr>
      </w:pPr>
      <w:r>
        <w:rPr>
          <w:sz w:val="24"/>
          <w:szCs w:val="24"/>
        </w:rPr>
        <w:t>Ustawa z dnia 15 kwietnia 2011r. o działalności leczniczej (Dz.U.2021  poz. 711 ze zm.).</w:t>
      </w:r>
    </w:p>
    <w:p>
      <w:pPr>
        <w:pStyle w:val="Heading121"/>
        <w:keepNext w:val="true"/>
        <w:keepLines/>
        <w:numPr>
          <w:ilvl w:val="0"/>
          <w:numId w:val="1"/>
        </w:numPr>
        <w:shd w:val="clear" w:color="auto" w:fill="auto"/>
        <w:tabs>
          <w:tab w:val="clear" w:pos="720"/>
          <w:tab w:val="left" w:pos="524" w:leader="none"/>
        </w:tabs>
        <w:spacing w:lineRule="auto" w:line="276" w:before="0" w:after="244"/>
        <w:ind w:left="700" w:right="820" w:hanging="680"/>
        <w:rPr>
          <w:sz w:val="24"/>
          <w:szCs w:val="24"/>
        </w:rPr>
      </w:pPr>
      <w:bookmarkStart w:id="5" w:name="bookmark4"/>
      <w:r>
        <w:rPr>
          <w:sz w:val="24"/>
          <w:szCs w:val="24"/>
        </w:rPr>
        <w:t>W celu przeprowadzenia konkursu udzielający zamówienia powołał komisję konkursową.</w:t>
      </w:r>
      <w:bookmarkEnd w:id="5"/>
    </w:p>
    <w:p>
      <w:pPr>
        <w:pStyle w:val="Heading121"/>
        <w:keepNext w:val="true"/>
        <w:keepLines/>
        <w:shd w:val="clear" w:color="auto" w:fill="auto"/>
        <w:spacing w:lineRule="auto" w:line="276"/>
        <w:ind w:left="1060" w:hanging="720"/>
        <w:rPr>
          <w:sz w:val="24"/>
          <w:szCs w:val="24"/>
        </w:rPr>
      </w:pPr>
      <w:bookmarkStart w:id="6" w:name="bookmark5"/>
      <w:r>
        <w:rPr>
          <w:rStyle w:val="Heading12NotBold"/>
          <w:b w:val="false"/>
          <w:bCs w:val="false"/>
          <w:sz w:val="24"/>
          <w:szCs w:val="24"/>
        </w:rPr>
        <w:t>V.</w:t>
      </w:r>
      <w:r>
        <w:rPr>
          <w:sz w:val="24"/>
          <w:szCs w:val="24"/>
        </w:rPr>
        <w:t xml:space="preserve"> Opis sposobu przygotowania oferty:</w:t>
      </w:r>
      <w:bookmarkEnd w:id="6"/>
    </w:p>
    <w:p>
      <w:pPr>
        <w:pStyle w:val="Bodytext41"/>
        <w:numPr>
          <w:ilvl w:val="1"/>
          <w:numId w:val="1"/>
        </w:numPr>
        <w:shd w:val="clear" w:color="auto" w:fill="auto"/>
        <w:tabs>
          <w:tab w:val="clear" w:pos="720"/>
          <w:tab w:val="left" w:pos="1007" w:leader="none"/>
        </w:tabs>
        <w:spacing w:lineRule="auto" w:line="276" w:before="0" w:after="0"/>
        <w:ind w:left="700" w:right="40" w:hanging="0"/>
        <w:jc w:val="both"/>
        <w:rPr>
          <w:sz w:val="24"/>
          <w:szCs w:val="24"/>
        </w:rPr>
      </w:pPr>
      <w:r>
        <w:rPr>
          <w:sz w:val="24"/>
          <w:szCs w:val="24"/>
        </w:rPr>
        <w:t>Ofertę należy przygotować według wzoru formularza ofertowego, stanowiącego odpowiednio załącznik nr 1, 2 i 3.</w:t>
      </w:r>
    </w:p>
    <w:p>
      <w:pPr>
        <w:pStyle w:val="Bodytext41"/>
        <w:numPr>
          <w:ilvl w:val="1"/>
          <w:numId w:val="1"/>
        </w:numPr>
        <w:shd w:val="clear" w:color="auto" w:fill="auto"/>
        <w:tabs>
          <w:tab w:val="clear" w:pos="720"/>
          <w:tab w:val="left" w:pos="964" w:leader="none"/>
        </w:tabs>
        <w:spacing w:lineRule="auto" w:line="276" w:before="0" w:after="0"/>
        <w:ind w:left="700" w:hanging="0"/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zamkniętej kopercie.</w:t>
      </w:r>
    </w:p>
    <w:p>
      <w:pPr>
        <w:pStyle w:val="Bodytext41"/>
        <w:numPr>
          <w:ilvl w:val="1"/>
          <w:numId w:val="1"/>
        </w:numPr>
        <w:shd w:val="clear" w:color="auto" w:fill="auto"/>
        <w:tabs>
          <w:tab w:val="clear" w:pos="720"/>
          <w:tab w:val="left" w:pos="959" w:leader="none"/>
        </w:tabs>
        <w:spacing w:lineRule="auto" w:line="276" w:before="0" w:after="0"/>
        <w:ind w:left="700" w:hanging="0"/>
        <w:jc w:val="both"/>
        <w:rPr>
          <w:sz w:val="24"/>
          <w:szCs w:val="24"/>
        </w:rPr>
      </w:pPr>
      <w:r>
        <w:rPr>
          <w:sz w:val="24"/>
          <w:szCs w:val="24"/>
        </w:rPr>
        <w:t>Oferta musi być sporządzona w formie pisemnej w języku polskim.</w:t>
      </w:r>
    </w:p>
    <w:p>
      <w:pPr>
        <w:pStyle w:val="Bodytext41"/>
        <w:numPr>
          <w:ilvl w:val="1"/>
          <w:numId w:val="1"/>
        </w:numPr>
        <w:shd w:val="clear" w:color="auto" w:fill="auto"/>
        <w:tabs>
          <w:tab w:val="clear" w:pos="720"/>
          <w:tab w:val="left" w:pos="964" w:leader="none"/>
        </w:tabs>
        <w:spacing w:lineRule="auto" w:line="276" w:before="0" w:after="0"/>
        <w:ind w:left="700" w:hanging="0"/>
        <w:jc w:val="both"/>
        <w:rPr>
          <w:sz w:val="24"/>
          <w:szCs w:val="24"/>
        </w:rPr>
      </w:pPr>
      <w:r>
        <w:rPr>
          <w:sz w:val="24"/>
          <w:szCs w:val="24"/>
        </w:rPr>
        <w:t>Oferent ponosi wszelkie koszty związane z przygotowaniem i złożeniem oferty.</w:t>
      </w:r>
    </w:p>
    <w:p>
      <w:pPr>
        <w:pStyle w:val="Bodytext41"/>
        <w:numPr>
          <w:ilvl w:val="1"/>
          <w:numId w:val="1"/>
        </w:numPr>
        <w:shd w:val="clear" w:color="auto" w:fill="auto"/>
        <w:tabs>
          <w:tab w:val="clear" w:pos="720"/>
          <w:tab w:val="left" w:pos="1046" w:leader="none"/>
        </w:tabs>
        <w:spacing w:lineRule="auto" w:line="276" w:before="0" w:after="240"/>
        <w:ind w:left="700" w:right="40" w:hanging="0"/>
        <w:jc w:val="both"/>
        <w:rPr>
          <w:sz w:val="24"/>
          <w:szCs w:val="24"/>
        </w:rPr>
      </w:pPr>
      <w:r>
        <w:rPr>
          <w:sz w:val="24"/>
          <w:szCs w:val="24"/>
        </w:rPr>
        <w:t>Jeżeli oferta wpłynie do Zamawiającego pocztą lub inną drogą (np. pocztą kurierską) o terminie jej złożenia decyduje data dostarczenia oferty do zamawiającego, a nie data jej wysłania.</w:t>
      </w:r>
    </w:p>
    <w:p>
      <w:pPr>
        <w:pStyle w:val="Heading121"/>
        <w:keepNext w:val="true"/>
        <w:keepLines/>
        <w:shd w:val="clear" w:color="auto" w:fill="auto"/>
        <w:spacing w:lineRule="auto" w:line="276"/>
        <w:ind w:left="700" w:hanging="680"/>
        <w:rPr>
          <w:sz w:val="24"/>
          <w:szCs w:val="24"/>
        </w:rPr>
      </w:pPr>
      <w:bookmarkStart w:id="7" w:name="bookmark6"/>
      <w:r>
        <w:rPr>
          <w:rStyle w:val="Heading12NotBold"/>
          <w:b w:val="false"/>
          <w:bCs w:val="false"/>
          <w:sz w:val="24"/>
          <w:szCs w:val="24"/>
        </w:rPr>
        <w:t>VI.</w:t>
      </w:r>
      <w:r>
        <w:rPr>
          <w:sz w:val="24"/>
          <w:szCs w:val="24"/>
        </w:rPr>
        <w:t xml:space="preserve"> Oferta powinna zawierać:</w:t>
      </w:r>
      <w:bookmarkEnd w:id="7"/>
    </w:p>
    <w:p>
      <w:pPr>
        <w:pStyle w:val="Bodytext41"/>
        <w:numPr>
          <w:ilvl w:val="2"/>
          <w:numId w:val="1"/>
        </w:numPr>
        <w:shd w:val="clear" w:color="auto" w:fill="auto"/>
        <w:tabs>
          <w:tab w:val="clear" w:pos="720"/>
          <w:tab w:val="left" w:pos="940" w:leader="none"/>
        </w:tabs>
        <w:spacing w:lineRule="auto" w:line="276" w:before="0" w:after="0"/>
        <w:ind w:left="700" w:hanging="0"/>
        <w:jc w:val="both"/>
        <w:rPr>
          <w:sz w:val="24"/>
          <w:szCs w:val="24"/>
        </w:rPr>
      </w:pPr>
      <w:r>
        <w:rPr>
          <w:sz w:val="24"/>
          <w:szCs w:val="24"/>
        </w:rPr>
        <w:t>Oświadczenie Oferenta o zapoznaniu się z treścią ogłoszenia.</w:t>
      </w:r>
    </w:p>
    <w:p>
      <w:pPr>
        <w:pStyle w:val="Bodytext41"/>
        <w:numPr>
          <w:ilvl w:val="2"/>
          <w:numId w:val="1"/>
        </w:numPr>
        <w:shd w:val="clear" w:color="auto" w:fill="auto"/>
        <w:tabs>
          <w:tab w:val="clear" w:pos="720"/>
          <w:tab w:val="left" w:pos="954" w:leader="none"/>
        </w:tabs>
        <w:spacing w:lineRule="auto" w:line="276" w:before="0" w:after="0"/>
        <w:ind w:left="700" w:hanging="0"/>
        <w:jc w:val="both"/>
        <w:rPr>
          <w:sz w:val="24"/>
          <w:szCs w:val="24"/>
        </w:rPr>
      </w:pPr>
      <w:r>
        <w:rPr>
          <w:sz w:val="24"/>
          <w:szCs w:val="24"/>
        </w:rPr>
        <w:t>Dane o oferencie:</w:t>
      </w:r>
    </w:p>
    <w:p>
      <w:pPr>
        <w:pStyle w:val="Bodytext41"/>
        <w:numPr>
          <w:ilvl w:val="0"/>
          <w:numId w:val="2"/>
        </w:numPr>
        <w:shd w:val="clear" w:color="auto" w:fill="auto"/>
        <w:tabs>
          <w:tab w:val="clear" w:pos="720"/>
          <w:tab w:val="left" w:pos="1199" w:leader="none"/>
        </w:tabs>
        <w:spacing w:lineRule="auto" w:line="276" w:before="0" w:after="0"/>
        <w:ind w:left="1060" w:right="820" w:hanging="0"/>
        <w:jc w:val="left"/>
        <w:rPr>
          <w:sz w:val="24"/>
          <w:szCs w:val="24"/>
        </w:rPr>
      </w:pPr>
      <w:r>
        <w:rPr>
          <w:sz w:val="24"/>
          <w:szCs w:val="24"/>
        </w:rPr>
        <w:t>nazwa i siedziba zakładu opieki zdrowotnej oraz numer wpisu do rejestru zakładów opieki zdrowotnej lub</w:t>
      </w:r>
    </w:p>
    <w:p>
      <w:pPr>
        <w:pStyle w:val="Bodytext41"/>
        <w:numPr>
          <w:ilvl w:val="0"/>
          <w:numId w:val="2"/>
        </w:numPr>
        <w:shd w:val="clear" w:color="auto" w:fill="auto"/>
        <w:tabs>
          <w:tab w:val="clear" w:pos="720"/>
          <w:tab w:val="left" w:pos="1194" w:leader="none"/>
        </w:tabs>
        <w:spacing w:lineRule="auto" w:line="276" w:before="0" w:after="0"/>
        <w:ind w:left="1060" w:right="420" w:hanging="0"/>
        <w:jc w:val="left"/>
        <w:rPr>
          <w:sz w:val="24"/>
          <w:szCs w:val="24"/>
        </w:rPr>
      </w:pPr>
      <w:r>
        <w:rPr>
          <w:sz w:val="24"/>
          <w:szCs w:val="24"/>
        </w:rPr>
        <w:t>imię i nazwisko, adres oraz numer wpisu do właściwego rejestru i oznaczenie organu dokonującego wpisu</w:t>
      </w:r>
    </w:p>
    <w:p>
      <w:pPr>
        <w:pStyle w:val="Bodytext41"/>
        <w:numPr>
          <w:ilvl w:val="1"/>
          <w:numId w:val="2"/>
        </w:numPr>
        <w:shd w:val="clear" w:color="auto" w:fill="auto"/>
        <w:tabs>
          <w:tab w:val="clear" w:pos="720"/>
          <w:tab w:val="left" w:pos="954" w:leader="none"/>
        </w:tabs>
        <w:spacing w:lineRule="auto" w:line="276" w:before="0" w:after="0"/>
        <w:ind w:left="700" w:right="640" w:hanging="0"/>
        <w:jc w:val="left"/>
        <w:rPr>
          <w:sz w:val="24"/>
          <w:szCs w:val="24"/>
        </w:rPr>
      </w:pPr>
      <w:r>
        <w:rPr>
          <w:sz w:val="24"/>
          <w:szCs w:val="24"/>
        </w:rPr>
        <w:t>wskazanie liczby i kwalifikacji zawodowych osób udzielających określonych świadczeń zdrowotnych.</w:t>
      </w:r>
    </w:p>
    <w:p>
      <w:pPr>
        <w:pStyle w:val="Bodytext41"/>
        <w:numPr>
          <w:ilvl w:val="1"/>
          <w:numId w:val="2"/>
        </w:numPr>
        <w:shd w:val="clear" w:color="auto" w:fill="auto"/>
        <w:tabs>
          <w:tab w:val="clear" w:pos="720"/>
          <w:tab w:val="left" w:pos="954" w:leader="none"/>
        </w:tabs>
        <w:spacing w:lineRule="auto" w:line="276" w:before="0" w:after="0"/>
        <w:ind w:left="700" w:right="640" w:hanging="0"/>
        <w:jc w:val="left"/>
        <w:rPr>
          <w:sz w:val="24"/>
          <w:szCs w:val="24"/>
        </w:rPr>
      </w:pPr>
      <w:r>
        <w:rPr>
          <w:sz w:val="24"/>
          <w:szCs w:val="24"/>
        </w:rPr>
        <w:t>proponowaną kwotę należności za realizacje zamówienia, z ewentualną kalkulacją elementów należności.</w:t>
      </w:r>
    </w:p>
    <w:p>
      <w:pPr>
        <w:pStyle w:val="Bodytext41"/>
        <w:numPr>
          <w:ilvl w:val="1"/>
          <w:numId w:val="2"/>
        </w:numPr>
        <w:shd w:val="clear" w:color="auto" w:fill="auto"/>
        <w:tabs>
          <w:tab w:val="clear" w:pos="720"/>
          <w:tab w:val="left" w:pos="934" w:leader="none"/>
        </w:tabs>
        <w:spacing w:lineRule="auto" w:line="276" w:before="0" w:after="523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proponowany czas trwania umowy.</w:t>
      </w:r>
    </w:p>
    <w:p>
      <w:pPr>
        <w:pStyle w:val="Heading121"/>
        <w:keepNext w:val="true"/>
        <w:keepLines/>
        <w:shd w:val="clear" w:color="auto" w:fill="auto"/>
        <w:spacing w:lineRule="auto" w:line="276" w:before="0" w:after="270"/>
        <w:ind w:left="700" w:hanging="580"/>
        <w:rPr>
          <w:sz w:val="24"/>
          <w:szCs w:val="24"/>
        </w:rPr>
      </w:pPr>
      <w:bookmarkStart w:id="8" w:name="bookmark7"/>
      <w:r>
        <w:rPr>
          <w:rStyle w:val="Heading12NotBold1"/>
          <w:b w:val="false"/>
          <w:bCs w:val="false"/>
          <w:sz w:val="24"/>
          <w:szCs w:val="24"/>
        </w:rPr>
        <w:t>VII.</w:t>
      </w:r>
      <w:r>
        <w:rPr>
          <w:sz w:val="24"/>
          <w:szCs w:val="24"/>
        </w:rPr>
        <w:t xml:space="preserve"> Termin i miejsce składania ofert:</w:t>
      </w:r>
      <w:bookmarkEnd w:id="8"/>
    </w:p>
    <w:p>
      <w:pPr>
        <w:pStyle w:val="Bodytext41"/>
        <w:shd w:val="clear" w:color="auto" w:fill="auto"/>
        <w:spacing w:lineRule="auto" w:line="276" w:before="0" w:after="0"/>
        <w:ind w:left="700" w:right="10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Ofertę należy złożyć do dnia </w:t>
      </w:r>
      <w:r>
        <w:rPr>
          <w:b/>
          <w:sz w:val="24"/>
          <w:szCs w:val="24"/>
        </w:rPr>
        <w:t>31</w:t>
      </w:r>
      <w:r>
        <w:rPr>
          <w:rStyle w:val="Bodytext4Bold"/>
          <w:sz w:val="24"/>
          <w:szCs w:val="24"/>
        </w:rPr>
        <w:t>.12.2021 r. do godz. 08.00</w:t>
      </w:r>
      <w:r>
        <w:rPr>
          <w:sz w:val="24"/>
          <w:szCs w:val="24"/>
        </w:rPr>
        <w:t xml:space="preserve"> w sekretariacie Wojewódzkiego Zespołu Lecznictwa Psychiatrycznego w Olsztynie, Al. Wojska Polskiego 35 </w:t>
      </w:r>
      <w:r>
        <w:rPr>
          <w:rFonts w:eastAsia="Times New Roman"/>
          <w:sz w:val="24"/>
          <w:szCs w:val="24"/>
        </w:rPr>
        <w:t>z dopiskiem „Konkurs ofert na świadczenia zdrowotne”</w:t>
      </w:r>
    </w:p>
    <w:p>
      <w:pPr>
        <w:pStyle w:val="Bodytext41"/>
        <w:shd w:val="clear" w:color="auto" w:fill="auto"/>
        <w:spacing w:lineRule="auto" w:line="276" w:before="0" w:after="0"/>
        <w:ind w:left="700" w:right="10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ofert nastąpi w dniu </w:t>
      </w:r>
      <w:r>
        <w:rPr>
          <w:b/>
          <w:sz w:val="24"/>
          <w:szCs w:val="24"/>
        </w:rPr>
        <w:t>31</w:t>
      </w:r>
      <w:r>
        <w:rPr>
          <w:rStyle w:val="Bodytext4Bold"/>
          <w:b w:val="false"/>
          <w:sz w:val="24"/>
          <w:szCs w:val="24"/>
        </w:rPr>
        <w:t>.</w:t>
      </w:r>
      <w:r>
        <w:rPr>
          <w:rStyle w:val="Bodytext4Bold"/>
          <w:sz w:val="24"/>
          <w:szCs w:val="24"/>
        </w:rPr>
        <w:t>12.2021 r</w:t>
      </w:r>
      <w:r>
        <w:rPr>
          <w:b/>
          <w:sz w:val="24"/>
          <w:szCs w:val="24"/>
        </w:rPr>
        <w:t>. o godz. 08.30</w:t>
      </w:r>
      <w:r>
        <w:rPr>
          <w:sz w:val="24"/>
          <w:szCs w:val="24"/>
        </w:rPr>
        <w:t xml:space="preserve"> - sala konferencyjna WZLP w Olsztynie.</w:t>
      </w:r>
    </w:p>
    <w:p>
      <w:pPr>
        <w:pStyle w:val="Bodytext41"/>
        <w:shd w:val="clear" w:color="auto" w:fill="auto"/>
        <w:spacing w:lineRule="auto" w:line="276" w:before="0" w:after="270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Okres związania ofertą wynosi 30 dni od daty upływu terminu składania ofert.</w:t>
      </w:r>
    </w:p>
    <w:p>
      <w:pPr>
        <w:pStyle w:val="Bodytext41"/>
        <w:shd w:val="clear" w:color="auto" w:fill="auto"/>
        <w:spacing w:lineRule="auto" w:line="276" w:before="0" w:after="0"/>
        <w:ind w:left="700" w:hanging="580"/>
        <w:jc w:val="left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VIII. </w:t>
      </w:r>
      <w:r>
        <w:rPr>
          <w:b/>
          <w:sz w:val="24"/>
          <w:szCs w:val="24"/>
        </w:rPr>
        <w:t>Wymagane warunki i kryteria oceny ofert.</w:t>
      </w:r>
    </w:p>
    <w:p>
      <w:pPr>
        <w:pStyle w:val="Normal"/>
        <w:spacing w:lineRule="auto" w:line="276"/>
        <w:ind w:left="567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Posiadane kwalifikacje zawodowe : 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993" w:leader="none"/>
        </w:tabs>
        <w:spacing w:lineRule="auto" w:line="276"/>
        <w:ind w:left="851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prawo wykonywania zawodu lekarza,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spacing w:lineRule="auto" w:line="276"/>
        <w:ind w:left="851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dyplom ukończenia specjalizacji,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spacing w:lineRule="auto" w:line="276"/>
        <w:ind w:left="851" w:hanging="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wpis do rejestru indywidualnych praktyk lekarskich,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spacing w:lineRule="auto" w:line="276"/>
        <w:ind w:left="851" w:hanging="0"/>
        <w:jc w:val="both"/>
        <w:rPr>
          <w:rFonts w:ascii="Times New Roman" w:hAnsi="Times New Roman" w:cs="Times New Roman"/>
          <w:color w:val="auto"/>
        </w:rPr>
      </w:pPr>
      <w:r>
        <w:rPr>
          <w:rFonts w:eastAsia="Times New Roman" w:cs="Times New Roman" w:ascii="Times New Roman" w:hAnsi="Times New Roman"/>
          <w:bCs/>
          <w:color w:val="auto"/>
        </w:rPr>
        <w:t>kwalifikacje świadczenia usług Psychologa</w:t>
      </w:r>
      <w:r>
        <w:rPr>
          <w:rFonts w:eastAsia="Times New Roman" w:cs="Times New Roman" w:ascii="Times New Roman" w:hAnsi="Times New Roman"/>
          <w:color w:val="auto"/>
        </w:rPr>
        <w:t xml:space="preserve"> klinicznego lub psychologa </w:t>
      </w:r>
      <w:r>
        <w:rPr>
          <w:rFonts w:eastAsia="Times New Roman" w:cs="Times New Roman" w:ascii="Times New Roman" w:hAnsi="Times New Roman"/>
          <w:color w:val="auto"/>
          <w:u w:val="single"/>
        </w:rPr>
        <w:t>z co najmniej dwuletnim doświadczeniem</w:t>
      </w:r>
      <w:r>
        <w:rPr>
          <w:rFonts w:eastAsia="Times New Roman" w:cs="Times New Roman" w:ascii="Times New Roman" w:hAnsi="Times New Roman"/>
          <w:color w:val="auto"/>
        </w:rPr>
        <w:t xml:space="preserve"> posiadającego (dotyczy PZP) :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Times New Roman" w:hAnsi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certyfikat psychoterapeuty lub,</w:t>
      </w:r>
    </w:p>
    <w:p>
      <w:pPr>
        <w:pStyle w:val="ListParagraph"/>
        <w:numPr>
          <w:ilvl w:val="0"/>
          <w:numId w:val="5"/>
        </w:numPr>
        <w:spacing w:lineRule="auto" w:line="276" w:before="0" w:afterAutospacing="1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status osoby ubiegającej się o otrzymanie certyfikatu psychoterapeuty,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spacing w:lineRule="auto" w:line="276"/>
        <w:ind w:left="851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oświadczenie, o posiadaniu aktualnego i opłaconego ubezpieczenia w zakresie OC,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93" w:leader="none"/>
        </w:tabs>
        <w:spacing w:lineRule="auto" w:line="276"/>
        <w:ind w:left="851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orzeczenie lekarskie o braku przeciwwskazań zdrowotnych i zdolności do wykonywania pracy w zakresie psychiatrii</w:t>
      </w:r>
    </w:p>
    <w:p>
      <w:pPr>
        <w:pStyle w:val="Bodytext41"/>
        <w:shd w:val="clear" w:color="auto" w:fill="auto"/>
        <w:tabs>
          <w:tab w:val="clear" w:pos="720"/>
          <w:tab w:val="left" w:pos="1035" w:leader="none"/>
        </w:tabs>
        <w:spacing w:lineRule="auto" w:line="276" w:before="0" w:after="240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Kryterium oceny jest najniższa cena.</w:t>
      </w:r>
    </w:p>
    <w:p>
      <w:pPr>
        <w:pStyle w:val="Bodytext41"/>
        <w:numPr>
          <w:ilvl w:val="3"/>
          <w:numId w:val="2"/>
        </w:numPr>
        <w:shd w:val="clear" w:color="auto" w:fill="auto"/>
        <w:tabs>
          <w:tab w:val="clear" w:pos="720"/>
          <w:tab w:val="left" w:pos="619" w:leader="none"/>
        </w:tabs>
        <w:spacing w:lineRule="auto" w:line="276" w:before="0" w:after="283"/>
        <w:ind w:left="700" w:right="100" w:hanging="580"/>
        <w:jc w:val="left"/>
        <w:rPr>
          <w:sz w:val="24"/>
          <w:szCs w:val="24"/>
        </w:rPr>
      </w:pPr>
      <w:r>
        <w:rPr>
          <w:sz w:val="24"/>
          <w:szCs w:val="24"/>
        </w:rPr>
        <w:t>Oferent, którego oferta zostanie wybrana zobowiązany będzie do podpisania umowy o wykonywanie świadczeń zdrowotnych w terminie wskazanym w zawiadomieniu o wyniku postępowania.</w:t>
      </w:r>
    </w:p>
    <w:p>
      <w:pPr>
        <w:pStyle w:val="Heading121"/>
        <w:keepNext w:val="true"/>
        <w:keepLines/>
        <w:numPr>
          <w:ilvl w:val="3"/>
          <w:numId w:val="2"/>
        </w:numPr>
        <w:shd w:val="clear" w:color="auto" w:fill="auto"/>
        <w:tabs>
          <w:tab w:val="clear" w:pos="720"/>
          <w:tab w:val="left" w:pos="542" w:leader="none"/>
        </w:tabs>
        <w:spacing w:lineRule="auto" w:line="276" w:before="0" w:after="13"/>
        <w:ind w:left="700" w:hanging="580"/>
        <w:rPr>
          <w:sz w:val="24"/>
          <w:szCs w:val="24"/>
        </w:rPr>
      </w:pPr>
      <w:bookmarkStart w:id="9" w:name="bookmark8"/>
      <w:r>
        <w:rPr>
          <w:sz w:val="24"/>
          <w:szCs w:val="24"/>
        </w:rPr>
        <w:t>Termin wykonania umowy:</w:t>
      </w:r>
      <w:bookmarkEnd w:id="9"/>
    </w:p>
    <w:p>
      <w:pPr>
        <w:pStyle w:val="Bodytext41"/>
        <w:shd w:val="clear" w:color="auto" w:fill="auto"/>
        <w:spacing w:lineRule="auto" w:line="276" w:before="0" w:after="266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Umowy na świadczenia zdrowotne zostaną podpisane </w:t>
      </w:r>
      <w:r>
        <w:rPr>
          <w:b/>
          <w:sz w:val="24"/>
          <w:szCs w:val="24"/>
        </w:rPr>
        <w:t xml:space="preserve">od  01.01.2022 r. do 31.12.2022 r. </w:t>
      </w:r>
    </w:p>
    <w:p>
      <w:pPr>
        <w:pStyle w:val="Bodytext41"/>
        <w:numPr>
          <w:ilvl w:val="3"/>
          <w:numId w:val="2"/>
        </w:numPr>
        <w:shd w:val="clear" w:color="auto" w:fill="auto"/>
        <w:tabs>
          <w:tab w:val="clear" w:pos="720"/>
          <w:tab w:val="left" w:pos="610" w:leader="none"/>
        </w:tabs>
        <w:spacing w:lineRule="auto" w:line="276" w:before="0" w:after="244"/>
        <w:ind w:left="700" w:right="100" w:hanging="580"/>
        <w:jc w:val="left"/>
        <w:rPr>
          <w:sz w:val="24"/>
          <w:szCs w:val="24"/>
        </w:rPr>
      </w:pPr>
      <w:r>
        <w:rPr>
          <w:sz w:val="24"/>
          <w:szCs w:val="24"/>
        </w:rPr>
        <w:t>Zamawiający zastrzega sobie prawo do przesunięcia terminu składania ofert oraz odwołania konkursu bez podania przyczyn.</w:t>
      </w:r>
    </w:p>
    <w:p>
      <w:pPr>
        <w:pStyle w:val="Bodytext41"/>
        <w:numPr>
          <w:ilvl w:val="3"/>
          <w:numId w:val="2"/>
        </w:numPr>
        <w:shd w:val="clear" w:color="auto" w:fill="auto"/>
        <w:tabs>
          <w:tab w:val="clear" w:pos="720"/>
          <w:tab w:val="left" w:pos="691" w:leader="none"/>
        </w:tabs>
        <w:spacing w:lineRule="auto" w:line="276" w:before="0" w:after="240"/>
        <w:ind w:left="700" w:right="100" w:hanging="580"/>
        <w:jc w:val="left"/>
        <w:rPr>
          <w:sz w:val="24"/>
          <w:szCs w:val="24"/>
        </w:rPr>
      </w:pPr>
      <w:r>
        <w:rPr>
          <w:sz w:val="24"/>
          <w:szCs w:val="24"/>
        </w:rPr>
        <w:t>W toku postępowania oferent może złożyć do komisji konkursowej, do czasu jego zakończenia, umotywowany protest w terminie 7 dni roboczych od dnia dokonania zaskarżonej czynności. Komisja rozpatrzy i rozstrzygnie protest w ciągu 7 dni od daty jego otrzymania. O wniesieniu i rozstrzygnięciu protestu komisja konkursowa niezwłocznie zamieszcza informację na tablicy ogłoszeń oraz stronie internetowej.</w:t>
      </w:r>
    </w:p>
    <w:p>
      <w:pPr>
        <w:pStyle w:val="Bodytext41"/>
        <w:numPr>
          <w:ilvl w:val="3"/>
          <w:numId w:val="2"/>
        </w:numPr>
        <w:shd w:val="clear" w:color="auto" w:fill="auto"/>
        <w:tabs>
          <w:tab w:val="clear" w:pos="720"/>
          <w:tab w:val="left" w:pos="787" w:leader="none"/>
        </w:tabs>
        <w:spacing w:lineRule="auto" w:line="276" w:before="0" w:afterAutospacing="1"/>
        <w:ind w:left="697" w:right="102" w:hanging="578"/>
        <w:jc w:val="both"/>
        <w:rPr>
          <w:sz w:val="24"/>
          <w:szCs w:val="24"/>
        </w:rPr>
      </w:pPr>
      <w:r>
        <w:rPr>
          <w:sz w:val="24"/>
          <w:szCs w:val="24"/>
        </w:rPr>
        <w:t>Świadczeniodawca biorący udział w postępowaniu może wnieść do Dyrektora WZLP w Olsztynie, w terminie 7 dni od dnia ogłoszenia rozstrzygnięcia postępowania, odwołanie dotyczące rozstrzygnięcia. Odwołanie wniesione po terminie nie podlega rozpatrzeniu.</w:t>
      </w:r>
    </w:p>
    <w:p>
      <w:pPr>
        <w:pStyle w:val="Bodytext41"/>
        <w:shd w:val="clear" w:color="auto" w:fill="auto"/>
        <w:tabs>
          <w:tab w:val="clear" w:pos="720"/>
          <w:tab w:val="left" w:pos="787" w:leader="none"/>
        </w:tabs>
        <w:spacing w:lineRule="auto" w:line="276" w:before="0" w:afterAutospacing="1"/>
        <w:ind w:left="697" w:right="10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41"/>
        <w:numPr>
          <w:ilvl w:val="3"/>
          <w:numId w:val="2"/>
        </w:numPr>
        <w:shd w:val="clear" w:color="auto" w:fill="auto"/>
        <w:tabs>
          <w:tab w:val="clear" w:pos="720"/>
          <w:tab w:val="left" w:pos="787" w:leader="none"/>
        </w:tabs>
        <w:spacing w:lineRule="auto" w:line="276" w:before="0" w:afterAutospacing="1"/>
        <w:ind w:left="697" w:right="102" w:hanging="578"/>
        <w:contextualSpacing/>
        <w:jc w:val="both"/>
        <w:rPr>
          <w:sz w:val="24"/>
          <w:szCs w:val="24"/>
        </w:rPr>
      </w:pPr>
      <w:r>
        <w:rPr>
          <w:rFonts w:eastAsia="SimSun"/>
          <w:b/>
          <w:sz w:val="24"/>
          <w:szCs w:val="24"/>
        </w:rPr>
        <w:t>Obowiązek informacyjny wynikający z art. 13 RODO</w:t>
      </w:r>
    </w:p>
    <w:p>
      <w:pPr>
        <w:pStyle w:val="Normal"/>
        <w:tabs>
          <w:tab w:val="clear" w:pos="720"/>
          <w:tab w:val="left" w:pos="787" w:leader="none"/>
        </w:tabs>
        <w:spacing w:lineRule="auto" w:line="276" w:before="0" w:after="0"/>
        <w:ind w:right="102" w:hanging="0"/>
        <w:contextualSpacing/>
        <w:jc w:val="both"/>
        <w:rPr>
          <w:rFonts w:ascii="Times New Roman" w:hAnsi="Times New Roman" w:eastAsia="SimSu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20"/>
          <w:tab w:val="left" w:pos="567" w:leader="none"/>
        </w:tabs>
        <w:suppressAutoHyphens w:val="true"/>
        <w:spacing w:lineRule="auto" w:line="276"/>
        <w:ind w:left="644" w:right="102" w:hanging="360"/>
        <w:jc w:val="both"/>
        <w:rPr>
          <w:rFonts w:ascii="Times New Roman" w:hAnsi="Times New Roman" w:eastAsia="SimSu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administratorem Pani/Pana danych osobowych jest </w:t>
      </w:r>
      <w:r>
        <w:rPr>
          <w:rFonts w:eastAsia="Times New Roman" w:cs="Times New Roman" w:ascii="Times New Roman" w:hAnsi="Times New Roman"/>
          <w:i/>
          <w:color w:val="auto"/>
        </w:rPr>
        <w:t>Wojewódzki Zespół Lecznictwa Psychiatrycznego w Olsztynie 10-228 Olsztyn, Al. Wojska Polskiego 35;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567" w:leader="none"/>
        </w:tabs>
        <w:suppressAutoHyphens w:val="true"/>
        <w:spacing w:lineRule="auto" w:line="276"/>
        <w:ind w:left="644" w:right="100" w:hanging="360"/>
        <w:jc w:val="both"/>
        <w:rPr>
          <w:rFonts w:ascii="Times New Roman" w:hAnsi="Times New Roman" w:eastAsia="SimSu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inspektorem ochrony danych osobowych w </w:t>
      </w:r>
      <w:r>
        <w:rPr>
          <w:rFonts w:eastAsia="Times New Roman" w:cs="Times New Roman" w:ascii="Times New Roman" w:hAnsi="Times New Roman"/>
          <w:i/>
          <w:color w:val="auto"/>
        </w:rPr>
        <w:t xml:space="preserve">Wojewódzkim Zespole Lecznictwa Psychiatrycznego w Olsztynie </w:t>
      </w:r>
      <w:r>
        <w:rPr>
          <w:rFonts w:eastAsia="Times New Roman" w:cs="Times New Roman" w:ascii="Times New Roman" w:hAnsi="Times New Roman"/>
          <w:color w:val="auto"/>
        </w:rPr>
        <w:t xml:space="preserve"> jest Pan </w:t>
      </w:r>
      <w:r>
        <w:rPr>
          <w:rFonts w:eastAsia="Times New Roman" w:cs="Times New Roman" w:ascii="Times New Roman" w:hAnsi="Times New Roman"/>
          <w:i/>
          <w:color w:val="auto"/>
        </w:rPr>
        <w:t xml:space="preserve">Władysław Wiciński, kontakt: </w:t>
      </w:r>
      <w:hyperlink r:id="rId3">
        <w:r>
          <w:rPr>
            <w:rFonts w:eastAsia="Times New Roman" w:cs="Times New Roman" w:ascii="Times New Roman" w:hAnsi="Times New Roman"/>
            <w:i/>
            <w:color w:val="auto"/>
            <w:u w:val="single"/>
          </w:rPr>
          <w:t>w.wicinski@wzlp.pl</w:t>
        </w:r>
      </w:hyperlink>
      <w:r>
        <w:rPr>
          <w:rFonts w:eastAsia="Times New Roman" w:cs="Times New Roman" w:ascii="Times New Roman" w:hAnsi="Times New Roman"/>
          <w:i/>
          <w:color w:val="auto"/>
        </w:rPr>
        <w:t xml:space="preserve"> </w:t>
      </w:r>
      <w:hyperlink r:id="rId4">
        <w:r>
          <w:rPr>
            <w:rFonts w:eastAsia="Times New Roman" w:cs="Times New Roman" w:ascii="Times New Roman" w:hAnsi="Times New Roman"/>
            <w:i/>
            <w:color w:val="auto"/>
            <w:u w:val="single"/>
          </w:rPr>
          <w:t>tel:(89)</w:t>
        </w:r>
      </w:hyperlink>
      <w:r>
        <w:rPr>
          <w:rFonts w:eastAsia="Times New Roman" w:cs="Times New Roman" w:ascii="Times New Roman" w:hAnsi="Times New Roman"/>
          <w:i/>
          <w:color w:val="auto"/>
        </w:rPr>
        <w:t xml:space="preserve"> 678 53 49;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567" w:leader="none"/>
        </w:tabs>
        <w:suppressAutoHyphens w:val="true"/>
        <w:spacing w:lineRule="auto" w:line="276"/>
        <w:ind w:left="644" w:right="100" w:hanging="360"/>
        <w:jc w:val="both"/>
        <w:rPr>
          <w:rFonts w:ascii="Times New Roman" w:hAnsi="Times New Roman" w:eastAsia="SimSu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Pani / Pana dane osobowe przetwarzane są w celu / celach: </w:t>
      </w:r>
    </w:p>
    <w:p>
      <w:pPr>
        <w:pStyle w:val="Normal"/>
        <w:tabs>
          <w:tab w:val="clear" w:pos="720"/>
          <w:tab w:val="left" w:pos="567" w:leader="none"/>
        </w:tabs>
        <w:spacing w:lineRule="auto" w:line="276"/>
        <w:ind w:left="644" w:right="100" w:hanging="0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a) wypełnienia obowiązków prawnych ciążących na </w:t>
      </w:r>
      <w:r>
        <w:rPr>
          <w:rFonts w:eastAsia="Times New Roman" w:cs="Times New Roman" w:ascii="Times New Roman" w:hAnsi="Times New Roman"/>
          <w:i/>
          <w:color w:val="auto"/>
        </w:rPr>
        <w:t>Wojewódzkim Zespole Lecznictwa Psychiatrycznego w Olsztynie</w:t>
      </w:r>
      <w:r>
        <w:rPr>
          <w:rFonts w:eastAsia="Times New Roman" w:cs="Times New Roman" w:ascii="Times New Roman" w:hAnsi="Times New Roman"/>
          <w:color w:val="auto"/>
        </w:rPr>
        <w:t xml:space="preserve">; </w:t>
      </w:r>
    </w:p>
    <w:p>
      <w:pPr>
        <w:pStyle w:val="Normal"/>
        <w:tabs>
          <w:tab w:val="clear" w:pos="720"/>
          <w:tab w:val="left" w:pos="567" w:leader="none"/>
        </w:tabs>
        <w:spacing w:lineRule="auto" w:line="276"/>
        <w:ind w:left="644" w:right="100" w:hanging="0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b) realizacji umów zawartych z kontrahentami </w:t>
      </w:r>
      <w:r>
        <w:rPr>
          <w:rFonts w:eastAsia="Times New Roman" w:cs="Times New Roman" w:ascii="Times New Roman" w:hAnsi="Times New Roman"/>
          <w:i/>
          <w:color w:val="auto"/>
        </w:rPr>
        <w:t>Wojewódzkiego Zespołu Lecznictwa Psychiatrycznego w Olsztynie</w:t>
      </w:r>
      <w:r>
        <w:rPr>
          <w:rFonts w:eastAsia="Times New Roman" w:cs="Times New Roman" w:ascii="Times New Roman" w:hAnsi="Times New Roman"/>
          <w:color w:val="auto"/>
        </w:rPr>
        <w:t>;</w:t>
      </w:r>
    </w:p>
    <w:p>
      <w:pPr>
        <w:pStyle w:val="Normal"/>
        <w:tabs>
          <w:tab w:val="clear" w:pos="720"/>
          <w:tab w:val="left" w:pos="567" w:leader="none"/>
        </w:tabs>
        <w:spacing w:lineRule="auto" w:line="276"/>
        <w:ind w:left="644" w:right="100" w:hanging="0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c) w pozostałych przypadkach Pani / Pana dane osobowe przetwarzane są wyłącznie na podstawie wcześniej udzielonej zgody w zakresie i celu określonym w treści zgody.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W związku z przetwarzaniem danych w celach o których mowa w pkt 3 odbiorcami Pani / Pana danych osobowych mogą być: </w:t>
      </w:r>
    </w:p>
    <w:p>
      <w:pPr>
        <w:pStyle w:val="Normal"/>
        <w:spacing w:lineRule="auto" w:line="276" w:before="0" w:after="0"/>
        <w:ind w:left="644" w:hanging="0"/>
        <w:contextualSpacing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>
      <w:pPr>
        <w:pStyle w:val="Normal"/>
        <w:spacing w:lineRule="auto" w:line="276" w:before="0" w:after="0"/>
        <w:ind w:left="644" w:hanging="0"/>
        <w:contextualSpacing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b) inne podmioty, które na podstawie stosownych umów podpisanych z </w:t>
      </w:r>
      <w:r>
        <w:rPr>
          <w:rFonts w:eastAsia="Times New Roman" w:cs="Times New Roman" w:ascii="Times New Roman" w:hAnsi="Times New Roman"/>
          <w:i/>
          <w:color w:val="auto"/>
        </w:rPr>
        <w:t>Wojewódzkim Zespołem Lecznictwa Psychiatrycznego w Olsztynie</w:t>
      </w:r>
      <w:r>
        <w:rPr>
          <w:rFonts w:eastAsia="Times New Roman" w:cs="Times New Roman" w:ascii="Times New Roman" w:hAnsi="Times New Roman"/>
          <w:color w:val="auto"/>
        </w:rPr>
        <w:t xml:space="preserve"> przetwarzają dane osobowe dla których Administratorem jest Dyrektor WZLP w Olsztynie.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W przypadku powzięcia informacji o niezgodnym z prawem przetwarzaniu w </w:t>
      </w:r>
      <w:r>
        <w:rPr>
          <w:rFonts w:eastAsia="Times New Roman" w:cs="Times New Roman" w:ascii="Times New Roman" w:hAnsi="Times New Roman"/>
          <w:i/>
          <w:color w:val="auto"/>
        </w:rPr>
        <w:t>Wojewódzkim Zespole Lecznictwa Psychiatrycznego w Olsztynie</w:t>
      </w:r>
      <w:r>
        <w:rPr>
          <w:rFonts w:eastAsia="Times New Roman" w:cs="Times New Roman" w:ascii="Times New Roman" w:hAnsi="Times New Roman"/>
          <w:color w:val="auto"/>
        </w:rPr>
        <w:t xml:space="preserve"> w Olsztynie Pani / Pana danych osobowych, przysługuje Pani / Panu prawo wniesienia skargi do organu nadzorczego właściwego w sprawach ochrony danych osobowych. 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W sytuacji, gdy przetwarzanie danych osobowych odbywa się na podstawie zgody osoby, której dane dotyczą, podanie przez Panią / Pana danych osobowych Administratorowi ma charakter dobrowolny.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Podanie przez Panią / Pana danych osobowych jest obowiązkowe, w sytuacji gdy przesłankę przetwarzania danych osobowych stanowi przepis prawa lub zawarta między stronami umowa.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Pani / Pana dane mogą być przetwarzane w sposób zautomatyzowany i nie będą profilowane.</w:t>
      </w:r>
      <w:r>
        <w:rPr>
          <w:rFonts w:eastAsia="Times New Roman" w:cs="Times New Roman" w:ascii="Times New Roman" w:hAnsi="Times New Roman"/>
          <w:b/>
          <w:color w:val="auto"/>
        </w:rPr>
        <w:t xml:space="preserve"> </w:t>
      </w:r>
    </w:p>
    <w:sectPr>
      <w:footerReference w:type="default" r:id="rId5"/>
      <w:type w:val="nextPage"/>
      <w:pgSz w:w="11906" w:h="16838"/>
      <w:pgMar w:left="1163" w:right="1191" w:header="0" w:top="1464" w:footer="3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orfooter1"/>
      <w:shd w:val="clear" w:color="auto" w:fill="auto"/>
      <w:ind w:left="10397" w:hanging="0"/>
      <w:rPr/>
    </w:pPr>
    <w:r>
      <w:rPr>
        <w:rStyle w:val="Headerorfooter11pt"/>
      </w:rPr>
      <w:fldChar w:fldCharType="begin"/>
    </w:r>
    <w:r>
      <w:rPr>
        <w:rStyle w:val="Headerorfooter11pt"/>
      </w:rPr>
      <w:instrText> PAGE </w:instrText>
    </w:r>
    <w:r>
      <w:rPr>
        <w:rStyle w:val="Headerorfooter11pt"/>
      </w:rPr>
      <w:fldChar w:fldCharType="separate"/>
    </w:r>
    <w:r>
      <w:rPr>
        <w:rStyle w:val="Headerorfooter11pt"/>
      </w:rPr>
      <w:t>5</w:t>
    </w:r>
    <w:r>
      <w:rPr>
        <w:rStyle w:val="Headerorfooter11pt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upperRoman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3">
      <w:start w:val="1"/>
      <w:numFmt w:val="decimal"/>
      <w:lvlText w:val="%3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4">
      <w:start w:val="1"/>
      <w:numFmt w:val="decimal"/>
      <w:lvlText w:val="%3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5">
      <w:start w:val="1"/>
      <w:numFmt w:val="decimal"/>
      <w:lvlText w:val="%3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6">
      <w:start w:val="1"/>
      <w:numFmt w:val="decimal"/>
      <w:lvlText w:val="%3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7">
      <w:start w:val="1"/>
      <w:numFmt w:val="decimal"/>
      <w:lvlText w:val="%3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8">
      <w:start w:val="1"/>
      <w:numFmt w:val="decimal"/>
      <w:lvlText w:val="%3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3">
      <w:start w:val="9"/>
      <w:numFmt w:val="upperRoman"/>
      <w:lvlText w:val="%4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4">
      <w:start w:val="9"/>
      <w:numFmt w:val="upperRoman"/>
      <w:lvlText w:val="%4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5">
      <w:start w:val="9"/>
      <w:numFmt w:val="upperRoman"/>
      <w:lvlText w:val="%4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6">
      <w:start w:val="9"/>
      <w:numFmt w:val="upperRoman"/>
      <w:lvlText w:val="%4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7">
      <w:start w:val="9"/>
      <w:numFmt w:val="upperRoman"/>
      <w:lvlText w:val="%4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8">
      <w:start w:val="9"/>
      <w:numFmt w:val="upperRoman"/>
      <w:lvlText w:val="%4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0"/>
        </w:tabs>
        <w:ind w:left="15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5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Times New Roman"/>
        <w:sz w:val="24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2f16"/>
    <w:pPr>
      <w:widowControl/>
      <w:bidi w:val="0"/>
      <w:spacing w:before="0" w:after="0"/>
      <w:jc w:val="left"/>
    </w:pPr>
    <w:rPr>
      <w:rFonts w:cs="Arial Unicode MS" w:ascii="Arial Unicode MS" w:hAnsi="Arial Unicode MS" w:eastAsia="Arial Unicode MS"/>
      <w:color w:val="000000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rsid w:val="00542f16"/>
    <w:rPr>
      <w:rFonts w:cs="Times New Roman"/>
      <w:color w:val="0066CC"/>
      <w:u w:val="single"/>
    </w:rPr>
  </w:style>
  <w:style w:type="character" w:styleId="Headerorfooter" w:customStyle="1">
    <w:name w:val="Header or footer_"/>
    <w:basedOn w:val="DefaultParagraphFont"/>
    <w:link w:val="Headerorfooter0"/>
    <w:uiPriority w:val="99"/>
    <w:qFormat/>
    <w:locked/>
    <w:rsid w:val="00542f16"/>
    <w:rPr>
      <w:rFonts w:ascii="Times New Roman" w:hAnsi="Times New Roman" w:cs="Times New Roman"/>
      <w:sz w:val="20"/>
      <w:szCs w:val="20"/>
    </w:rPr>
  </w:style>
  <w:style w:type="character" w:styleId="Headerorfooter11pt" w:customStyle="1">
    <w:name w:val="Header or footer + 11 pt"/>
    <w:basedOn w:val="Headerorfooter"/>
    <w:uiPriority w:val="99"/>
    <w:qFormat/>
    <w:rsid w:val="00542f16"/>
    <w:rPr>
      <w:rFonts w:ascii="Times New Roman" w:hAnsi="Times New Roman" w:cs="Times New Roman"/>
      <w:sz w:val="22"/>
      <w:szCs w:val="22"/>
    </w:rPr>
  </w:style>
  <w:style w:type="character" w:styleId="Bodytext3" w:customStyle="1">
    <w:name w:val="Body text (3)_"/>
    <w:basedOn w:val="DefaultParagraphFont"/>
    <w:link w:val="Bodytext31"/>
    <w:uiPriority w:val="99"/>
    <w:qFormat/>
    <w:locked/>
    <w:rsid w:val="00542f16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Bodytext31" w:customStyle="1">
    <w:name w:val="Body text (3)"/>
    <w:basedOn w:val="Bodytext3"/>
    <w:uiPriority w:val="99"/>
    <w:qFormat/>
    <w:rsid w:val="00542f16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Bodytext4" w:customStyle="1">
    <w:name w:val="Body text (4)_"/>
    <w:basedOn w:val="DefaultParagraphFont"/>
    <w:link w:val="Bodytext40"/>
    <w:uiPriority w:val="99"/>
    <w:qFormat/>
    <w:locked/>
    <w:rsid w:val="00542f16"/>
    <w:rPr>
      <w:rFonts w:ascii="Times New Roman" w:hAnsi="Times New Roman" w:cs="Times New Roman"/>
      <w:spacing w:val="0"/>
      <w:sz w:val="22"/>
      <w:szCs w:val="22"/>
    </w:rPr>
  </w:style>
  <w:style w:type="character" w:styleId="Heading12" w:customStyle="1">
    <w:name w:val="Heading #1 (2)_"/>
    <w:basedOn w:val="DefaultParagraphFont"/>
    <w:link w:val="Heading120"/>
    <w:uiPriority w:val="99"/>
    <w:qFormat/>
    <w:locked/>
    <w:rsid w:val="00542f16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Heading12NotBold" w:customStyle="1">
    <w:name w:val="Heading #1 (2) + Not Bold"/>
    <w:basedOn w:val="Heading12"/>
    <w:uiPriority w:val="99"/>
    <w:qFormat/>
    <w:rsid w:val="00542f16"/>
    <w:rPr>
      <w:rFonts w:ascii="Times New Roman" w:hAnsi="Times New Roman" w:cs="Times New Roman"/>
      <w:b w:val="false"/>
      <w:bCs w:val="false"/>
      <w:spacing w:val="0"/>
      <w:sz w:val="22"/>
      <w:szCs w:val="22"/>
    </w:rPr>
  </w:style>
  <w:style w:type="character" w:styleId="Heading12NotBold1" w:customStyle="1">
    <w:name w:val="Heading #1 (2) + Not Bold1"/>
    <w:basedOn w:val="Heading12"/>
    <w:uiPriority w:val="99"/>
    <w:qFormat/>
    <w:rsid w:val="00542f16"/>
    <w:rPr>
      <w:rFonts w:ascii="Times New Roman" w:hAnsi="Times New Roman" w:cs="Times New Roman"/>
      <w:b w:val="false"/>
      <w:bCs w:val="false"/>
      <w:spacing w:val="0"/>
      <w:sz w:val="22"/>
      <w:szCs w:val="22"/>
    </w:rPr>
  </w:style>
  <w:style w:type="character" w:styleId="Bodytext4Bold" w:customStyle="1">
    <w:name w:val="Body text (4) + Bold"/>
    <w:basedOn w:val="Bodytext4"/>
    <w:uiPriority w:val="99"/>
    <w:qFormat/>
    <w:rsid w:val="00542f16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6c6b13"/>
    <w:rPr>
      <w:rFonts w:ascii="Tahoma" w:hAnsi="Tahoma" w:cs="Tahoma"/>
      <w:color w:val="000000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Headerorfooter1" w:customStyle="1">
    <w:name w:val="Header or footer"/>
    <w:basedOn w:val="Normal"/>
    <w:link w:val="Headerorfooter"/>
    <w:uiPriority w:val="99"/>
    <w:qFormat/>
    <w:rsid w:val="00542f16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Bodytext311" w:customStyle="1">
    <w:name w:val="Body text (3)1"/>
    <w:basedOn w:val="Normal"/>
    <w:link w:val="Bodytext3"/>
    <w:uiPriority w:val="99"/>
    <w:qFormat/>
    <w:rsid w:val="00542f16"/>
    <w:pPr>
      <w:shd w:val="clear" w:color="auto" w:fill="FFFFFF"/>
      <w:spacing w:lineRule="exact" w:line="485" w:before="1800" w:after="7620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Bodytext41" w:customStyle="1">
    <w:name w:val="Body text (4)"/>
    <w:basedOn w:val="Normal"/>
    <w:link w:val="Bodytext4"/>
    <w:uiPriority w:val="99"/>
    <w:qFormat/>
    <w:rsid w:val="00542f16"/>
    <w:pPr>
      <w:shd w:val="clear" w:color="auto" w:fill="FFFFFF"/>
      <w:spacing w:lineRule="atLeast" w:line="240" w:before="7620" w:after="0"/>
      <w:ind w:hanging="7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styleId="Heading121" w:customStyle="1">
    <w:name w:val="Heading #1 (2)"/>
    <w:basedOn w:val="Normal"/>
    <w:link w:val="Heading12"/>
    <w:uiPriority w:val="99"/>
    <w:qFormat/>
    <w:rsid w:val="00542f16"/>
    <w:pPr>
      <w:shd w:val="clear" w:color="auto" w:fill="FFFFFF"/>
      <w:spacing w:lineRule="exact" w:line="274"/>
      <w:ind w:hanging="72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aa6fec"/>
    <w:pPr>
      <w:ind w:left="708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c6b13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w.wicinski@wzlp.pl" TargetMode="External"/><Relationship Id="rId4" Type="http://schemas.openxmlformats.org/officeDocument/2006/relationships/hyperlink" Target="tel:(89)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LibreOffice/7.1.0.3$Windows_X86_64 LibreOffice_project/f6099ecf3d29644b5008cc8f48f42f4a40986e4c</Application>
  <AppVersion>15.0000</AppVersion>
  <Pages>5</Pages>
  <Words>1358</Words>
  <Characters>8544</Characters>
  <CharactersWithSpaces>9850</CharactersWithSpaces>
  <Paragraphs>70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2016-12-20T11:54:00Z</dcterms:created>
  <dc:creator>mmalinowska</dc:creator>
  <dc:description/>
  <dc:language>pl-PL</dc:language>
  <cp:lastModifiedBy>aurbaniak</cp:lastModifiedBy>
  <cp:lastPrinted>2015-12-03T11:20:00Z</cp:lastPrinted>
  <dcterms:modified xsi:type="dcterms:W3CDTF">2021-12-28T07:57:00Z</dcterms:modified>
  <cp:revision>30</cp:revision>
  <dc:subject/>
  <dc:title>umowa_-_wzor_dyzury_psychiatrzy_2011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